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附件3：</w:t>
      </w:r>
    </w:p>
    <w:p>
      <w:pPr>
        <w:pStyle w:val="2"/>
        <w:spacing w:before="0" w:line="360" w:lineRule="exact"/>
        <w:jc w:val="center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湖南财政经济学院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2022年专升本考试</w:t>
      </w:r>
    </w:p>
    <w:p>
      <w:pPr>
        <w:pStyle w:val="2"/>
        <w:spacing w:before="0" w:line="360" w:lineRule="exact"/>
        <w:jc w:val="center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免试生测试合分表</w:t>
      </w:r>
    </w:p>
    <w:tbl>
      <w:tblPr>
        <w:tblStyle w:val="3"/>
        <w:tblpPr w:leftFromText="180" w:rightFromText="180" w:vertAnchor="text" w:horzAnchor="page" w:tblpX="1699" w:tblpY="117"/>
        <w:tblOverlap w:val="never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797"/>
        <w:gridCol w:w="1418"/>
        <w:gridCol w:w="781"/>
        <w:gridCol w:w="831"/>
        <w:gridCol w:w="1627"/>
        <w:gridCol w:w="924"/>
        <w:gridCol w:w="1134"/>
        <w:gridCol w:w="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考生姓名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原毕业学校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原就读专业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sz w:val="24"/>
                <w:szCs w:val="24"/>
              </w:rPr>
              <w:t>报考</w:t>
            </w: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免试原因</w:t>
            </w:r>
          </w:p>
        </w:tc>
        <w:tc>
          <w:tcPr>
            <w:tcW w:w="7593" w:type="dxa"/>
            <w:gridSpan w:val="7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考生</w:t>
            </w:r>
            <w:r>
              <w:rPr>
                <w:rFonts w:hint="eastAsia" w:ascii="Times New Roman" w:hAnsi="华文仿宋" w:eastAsia="华文仿宋" w:cs="Times New Roman"/>
                <w:b/>
                <w:bCs/>
                <w:sz w:val="24"/>
                <w:szCs w:val="24"/>
              </w:rPr>
              <w:t>分组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263" w:type="dxa"/>
            <w:gridSpan w:val="9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sz w:val="24"/>
                <w:szCs w:val="24"/>
              </w:rPr>
              <w:t>专业综合</w:t>
            </w:r>
            <w:r>
              <w:rPr>
                <w:rFonts w:hint="eastAsia" w:ascii="Times New Roman" w:hAnsi="华文仿宋" w:eastAsia="华文仿宋" w:cs="Times New Roman"/>
                <w:b/>
                <w:sz w:val="24"/>
                <w:szCs w:val="24"/>
              </w:rPr>
              <w:t>测</w:t>
            </w:r>
            <w:r>
              <w:rPr>
                <w:rFonts w:ascii="Times New Roman" w:hAnsi="华文仿宋" w:eastAsia="华文仿宋" w:cs="Times New Roman"/>
                <w:b/>
                <w:sz w:val="24"/>
                <w:szCs w:val="24"/>
              </w:rPr>
              <w:t>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73" w:type="dxa"/>
            <w:noWrap w:val="0"/>
            <w:vAlign w:val="center"/>
          </w:tcPr>
          <w:p>
            <w:pPr>
              <w:pStyle w:val="5"/>
              <w:ind w:right="114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378" w:type="dxa"/>
            <w:gridSpan w:val="6"/>
            <w:noWrap w:val="0"/>
            <w:vAlign w:val="center"/>
          </w:tcPr>
          <w:p>
            <w:pPr>
              <w:pStyle w:val="5"/>
              <w:ind w:right="2128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考核项目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ind w:right="223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 xml:space="preserve">  分值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b/>
                <w:bCs/>
                <w:sz w:val="24"/>
                <w:szCs w:val="24"/>
              </w:rPr>
              <w:t>实得分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73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378" w:type="dxa"/>
            <w:gridSpan w:val="6"/>
            <w:noWrap w:val="0"/>
            <w:vAlign w:val="center"/>
          </w:tcPr>
          <w:p>
            <w:pPr>
              <w:pStyle w:val="5"/>
              <w:spacing w:before="1"/>
              <w:ind w:firstLine="237" w:firstLineChars="100"/>
              <w:jc w:val="both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大学</w:t>
            </w: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</w:rPr>
              <w:t>三年</w:t>
            </w: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期间</w:t>
            </w: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</w:rPr>
              <w:t>的</w:t>
            </w: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学习情况及成绩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2</w:t>
            </w: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pStyle w:val="5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73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378" w:type="dxa"/>
            <w:gridSpan w:val="6"/>
            <w:noWrap w:val="0"/>
            <w:vAlign w:val="center"/>
          </w:tcPr>
          <w:p>
            <w:pPr>
              <w:pStyle w:val="5"/>
              <w:spacing w:before="1"/>
              <w:ind w:firstLine="240" w:firstLineChars="100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个人专业技能及获奖、社会实践和公益情况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2</w:t>
            </w: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pStyle w:val="5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3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hint="eastAsia" w:eastAsia="华文仿宋"/>
                <w:sz w:val="24"/>
              </w:rPr>
              <w:t>3</w:t>
            </w:r>
          </w:p>
        </w:tc>
        <w:tc>
          <w:tcPr>
            <w:tcW w:w="6378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pStyle w:val="5"/>
              <w:ind w:firstLine="240" w:firstLineChars="100"/>
              <w:jc w:val="both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人文素养、举止礼仪及心理健康情况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73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hint="eastAsia" w:eastAsia="华文仿宋"/>
                <w:sz w:val="24"/>
              </w:rPr>
              <w:t>4</w:t>
            </w:r>
          </w:p>
        </w:tc>
        <w:tc>
          <w:tcPr>
            <w:tcW w:w="6378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pStyle w:val="5"/>
              <w:ind w:firstLine="240" w:firstLineChars="100"/>
              <w:jc w:val="both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对本学科</w:t>
            </w:r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>（专业）</w:t>
            </w: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理论知识和应用技能掌握程度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3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华文仿宋"/>
                <w:sz w:val="24"/>
              </w:rPr>
            </w:pPr>
            <w:r>
              <w:rPr>
                <w:rFonts w:hint="eastAsia" w:eastAsia="华文仿宋"/>
                <w:sz w:val="24"/>
              </w:rPr>
              <w:t>5</w:t>
            </w:r>
          </w:p>
        </w:tc>
        <w:tc>
          <w:tcPr>
            <w:tcW w:w="6378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pStyle w:val="5"/>
              <w:ind w:right="2128"/>
              <w:jc w:val="both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华文仿宋" w:eastAsia="华文仿宋" w:cs="Times New Roman"/>
                <w:sz w:val="24"/>
                <w:szCs w:val="24"/>
              </w:rPr>
              <w:t>英</w:t>
            </w: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语听力、口语和</w:t>
            </w:r>
            <w:r>
              <w:rPr>
                <w:rFonts w:hint="eastAsia" w:ascii="Times New Roman" w:hAnsi="华文仿宋" w:eastAsia="华文仿宋" w:cs="Times New Roman"/>
                <w:sz w:val="24"/>
                <w:szCs w:val="24"/>
              </w:rPr>
              <w:t>英</w:t>
            </w: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语</w:t>
            </w:r>
            <w:r>
              <w:rPr>
                <w:rFonts w:hint="eastAsia" w:ascii="Times New Roman" w:hAnsi="华文仿宋" w:eastAsia="华文仿宋" w:cs="Times New Roman"/>
                <w:sz w:val="24"/>
                <w:szCs w:val="24"/>
              </w:rPr>
              <w:t>基础</w:t>
            </w: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测试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w w:val="99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eastAsia="华文仿宋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251" w:type="dxa"/>
            <w:gridSpan w:val="7"/>
            <w:noWrap w:val="0"/>
            <w:vAlign w:val="center"/>
          </w:tcPr>
          <w:p>
            <w:pPr>
              <w:pStyle w:val="5"/>
              <w:ind w:right="2975"/>
              <w:jc w:val="both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hint="eastAsia" w:ascii="Times New Roman" w:hAnsi="华文仿宋" w:eastAsia="华文仿宋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合</w:t>
            </w:r>
            <w:r>
              <w:rPr>
                <w:rFonts w:hint="eastAsia" w:ascii="Times New Roman" w:hAnsi="华文仿宋" w:eastAsia="华文仿宋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华文仿宋" w:eastAsia="华文仿宋" w:cs="Times New Roman"/>
                <w:sz w:val="24"/>
                <w:szCs w:val="24"/>
              </w:rPr>
              <w:t>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="1"/>
              <w:jc w:val="center"/>
              <w:rPr>
                <w:rFonts w:ascii="Times New Roman" w:hAnsi="Times New Roman" w:eastAsia="华文仿宋" w:cs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w w:val="99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eastAsia="华文仿宋" w:cs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pStyle w:val="5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</w:p>
        </w:tc>
      </w:tr>
    </w:tbl>
    <w:p>
      <w:pPr>
        <w:pStyle w:val="5"/>
        <w:ind w:firstLine="5060" w:firstLineChars="2100"/>
        <w:rPr>
          <w:rFonts w:ascii="Times New Roman" w:hAnsi="华文仿宋" w:eastAsia="华文仿宋" w:cs="Times New Roman"/>
          <w:b/>
          <w:sz w:val="24"/>
          <w:szCs w:val="24"/>
        </w:rPr>
      </w:pPr>
    </w:p>
    <w:p>
      <w:pPr>
        <w:pStyle w:val="5"/>
        <w:ind w:firstLine="5060" w:firstLineChars="2100"/>
        <w:rPr>
          <w:rFonts w:ascii="Times New Roman" w:hAnsi="华文仿宋" w:eastAsia="华文仿宋" w:cs="Times New Roman"/>
          <w:b/>
          <w:sz w:val="24"/>
          <w:szCs w:val="24"/>
        </w:rPr>
      </w:pPr>
    </w:p>
    <w:p>
      <w:pPr>
        <w:pStyle w:val="5"/>
        <w:ind w:firstLine="5060" w:firstLineChars="2100"/>
        <w:rPr>
          <w:rFonts w:ascii="Times New Roman" w:hAnsi="华文仿宋" w:eastAsia="华文仿宋" w:cs="Times New Roman"/>
          <w:b/>
          <w:sz w:val="24"/>
          <w:szCs w:val="24"/>
        </w:rPr>
      </w:pPr>
    </w:p>
    <w:p>
      <w:pPr>
        <w:pStyle w:val="5"/>
        <w:spacing w:line="720" w:lineRule="auto"/>
        <w:rPr>
          <w:rFonts w:ascii="Times New Roman" w:hAnsi="华文仿宋" w:eastAsia="华文仿宋" w:cs="Times New Roman"/>
          <w:b/>
          <w:sz w:val="28"/>
          <w:szCs w:val="28"/>
        </w:rPr>
      </w:pPr>
      <w:r>
        <w:rPr>
          <w:rFonts w:hint="eastAsia" w:ascii="Times New Roman" w:hAnsi="华文仿宋" w:eastAsia="华文仿宋" w:cs="Times New Roman"/>
          <w:b/>
          <w:sz w:val="28"/>
          <w:szCs w:val="28"/>
          <w:lang w:val="en-US"/>
        </w:rPr>
        <w:t xml:space="preserve">合分人签名：                       </w:t>
      </w:r>
      <w:r>
        <w:rPr>
          <w:rFonts w:hint="eastAsia" w:ascii="Times New Roman" w:hAnsi="华文仿宋" w:eastAsia="华文仿宋" w:cs="Times New Roman"/>
          <w:b/>
          <w:sz w:val="28"/>
          <w:szCs w:val="28"/>
        </w:rPr>
        <w:t>测</w:t>
      </w:r>
      <w:r>
        <w:rPr>
          <w:rFonts w:ascii="Times New Roman" w:hAnsi="华文仿宋" w:eastAsia="华文仿宋" w:cs="Times New Roman"/>
          <w:b/>
          <w:sz w:val="28"/>
          <w:szCs w:val="28"/>
        </w:rPr>
        <w:t>试小组组长签名：</w:t>
      </w:r>
    </w:p>
    <w:p>
      <w:pPr>
        <w:snapToGrid w:val="0"/>
        <w:spacing w:line="480" w:lineRule="auto"/>
        <w:rPr>
          <w:rFonts w:ascii="宋体" w:hAnsi="宋体"/>
          <w:sz w:val="28"/>
          <w:szCs w:val="28"/>
        </w:rPr>
      </w:pPr>
      <w:r>
        <w:rPr>
          <w:rFonts w:hint="eastAsia" w:hAnsi="华文仿宋" w:eastAsia="华文仿宋"/>
          <w:sz w:val="28"/>
          <w:szCs w:val="28"/>
        </w:rPr>
        <w:t>2022 年 4 月  日             2022 年 4月   日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</w:p>
    <w:p/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B3F30"/>
    <w:rsid w:val="0F3B3F30"/>
    <w:rsid w:val="3159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仿宋_GB2312" w:hAnsi="仿宋_GB2312" w:eastAsia="仿宋_GB2312" w:cs="仿宋_GB2312"/>
      <w:b/>
      <w:bCs/>
      <w:sz w:val="32"/>
      <w:szCs w:val="32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213</Characters>
  <Lines>0</Lines>
  <Paragraphs>0</Paragraphs>
  <TotalTime>0</TotalTime>
  <ScaleCrop>false</ScaleCrop>
  <LinksUpToDate>false</LinksUpToDate>
  <CharactersWithSpaces>299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2022-04-05T03:52:00Z</dcterms:created>
  <dc:creator>Administrator</dc:creator>
  <cp:lastModifiedBy>Administrator</cp:lastModifiedBy>
  <dcterms:modified xsi:type="dcterms:W3CDTF">2022-04-05T03:52:25Z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E24BEF146A134709974B5B2F7497C25A</vt:lpwstr>
  </property>
</Properties>
</file>