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4C" w:rsidRPr="004F00C9" w:rsidRDefault="00CF094C" w:rsidP="00CF094C">
      <w:pPr>
        <w:tabs>
          <w:tab w:val="left" w:pos="19440"/>
        </w:tabs>
        <w:spacing w:line="480" w:lineRule="exact"/>
        <w:rPr>
          <w:rFonts w:eastAsia="黑体"/>
          <w:bCs/>
          <w:sz w:val="36"/>
          <w:szCs w:val="36"/>
        </w:rPr>
      </w:pPr>
      <w:r>
        <w:rPr>
          <w:rFonts w:eastAsia="黑体" w:hint="eastAsia"/>
          <w:sz w:val="32"/>
          <w:szCs w:val="32"/>
        </w:rPr>
        <w:t>表</w:t>
      </w:r>
      <w:r w:rsidRPr="004F00C9">
        <w:rPr>
          <w:rFonts w:eastAsia="黑体"/>
          <w:sz w:val="32"/>
          <w:szCs w:val="32"/>
        </w:rPr>
        <w:t xml:space="preserve">2 </w:t>
      </w:r>
      <w:r w:rsidRPr="004F00C9">
        <w:rPr>
          <w:rFonts w:eastAsia="黑体"/>
          <w:b/>
          <w:bCs/>
          <w:sz w:val="36"/>
          <w:szCs w:val="36"/>
        </w:rPr>
        <w:t xml:space="preserve">                   </w:t>
      </w:r>
      <w:r w:rsidRPr="004F00C9">
        <w:rPr>
          <w:rFonts w:eastAsia="方正小标宋简体"/>
          <w:bCs/>
          <w:sz w:val="44"/>
          <w:szCs w:val="44"/>
        </w:rPr>
        <w:t>湖南省高等学校教师系列高级专业技术职务申报人员情况公示表</w:t>
      </w:r>
    </w:p>
    <w:p w:rsidR="00CF094C" w:rsidRPr="004F00C9" w:rsidRDefault="00CF094C" w:rsidP="00CF094C">
      <w:pPr>
        <w:spacing w:line="400" w:lineRule="exact"/>
        <w:jc w:val="center"/>
        <w:rPr>
          <w:bCs/>
          <w:sz w:val="32"/>
          <w:szCs w:val="32"/>
          <w:u w:val="single"/>
        </w:rPr>
      </w:pPr>
      <w:r w:rsidRPr="004F00C9">
        <w:rPr>
          <w:bCs/>
          <w:sz w:val="32"/>
          <w:szCs w:val="32"/>
        </w:rPr>
        <w:t>单位</w:t>
      </w:r>
      <w:r w:rsidRPr="004F00C9">
        <w:rPr>
          <w:bCs/>
          <w:sz w:val="32"/>
          <w:szCs w:val="32"/>
          <w:u w:val="single"/>
        </w:rPr>
        <w:t xml:space="preserve">   </w:t>
      </w:r>
      <w:r w:rsidR="00343BFA">
        <w:rPr>
          <w:rFonts w:hint="eastAsia"/>
          <w:bCs/>
          <w:sz w:val="32"/>
          <w:szCs w:val="32"/>
          <w:u w:val="single"/>
        </w:rPr>
        <w:t>湖南财政经济学院</w:t>
      </w:r>
      <w:r w:rsidRPr="004F00C9">
        <w:rPr>
          <w:bCs/>
          <w:sz w:val="32"/>
          <w:szCs w:val="32"/>
          <w:u w:val="single"/>
        </w:rPr>
        <w:t xml:space="preserve">     </w:t>
      </w:r>
      <w:r w:rsidRPr="004F00C9">
        <w:rPr>
          <w:bCs/>
          <w:sz w:val="32"/>
          <w:szCs w:val="32"/>
        </w:rPr>
        <w:t xml:space="preserve">  </w:t>
      </w:r>
      <w:r w:rsidRPr="004F00C9">
        <w:rPr>
          <w:bCs/>
          <w:sz w:val="32"/>
          <w:szCs w:val="32"/>
        </w:rPr>
        <w:t>姓名</w:t>
      </w:r>
      <w:r w:rsidRPr="004F00C9">
        <w:rPr>
          <w:bCs/>
          <w:sz w:val="32"/>
          <w:szCs w:val="32"/>
          <w:u w:val="single"/>
        </w:rPr>
        <w:t xml:space="preserve">   </w:t>
      </w:r>
      <w:r w:rsidR="00343BFA">
        <w:rPr>
          <w:bCs/>
          <w:sz w:val="32"/>
          <w:szCs w:val="32"/>
          <w:u w:val="single"/>
        </w:rPr>
        <w:t>马建俊</w:t>
      </w:r>
      <w:r w:rsidRPr="004F00C9">
        <w:rPr>
          <w:bCs/>
          <w:sz w:val="32"/>
          <w:szCs w:val="32"/>
          <w:u w:val="single"/>
        </w:rPr>
        <w:t xml:space="preserve">   </w:t>
      </w:r>
      <w:r w:rsidRPr="004F00C9">
        <w:rPr>
          <w:bCs/>
          <w:sz w:val="32"/>
          <w:szCs w:val="32"/>
        </w:rPr>
        <w:t xml:space="preserve">  </w:t>
      </w:r>
      <w:r w:rsidRPr="004F00C9">
        <w:rPr>
          <w:bCs/>
          <w:sz w:val="32"/>
          <w:szCs w:val="32"/>
        </w:rPr>
        <w:t>申报职务</w:t>
      </w:r>
      <w:r w:rsidRPr="004F00C9">
        <w:rPr>
          <w:bCs/>
          <w:sz w:val="32"/>
          <w:szCs w:val="32"/>
          <w:u w:val="single"/>
        </w:rPr>
        <w:t xml:space="preserve">  </w:t>
      </w:r>
      <w:r w:rsidR="00343BFA">
        <w:rPr>
          <w:bCs/>
          <w:sz w:val="32"/>
          <w:szCs w:val="32"/>
          <w:u w:val="single"/>
        </w:rPr>
        <w:t>教授</w:t>
      </w:r>
      <w:r w:rsidRPr="004F00C9">
        <w:rPr>
          <w:bCs/>
          <w:sz w:val="32"/>
          <w:szCs w:val="32"/>
          <w:u w:val="single"/>
        </w:rPr>
        <w:t xml:space="preserve">   </w:t>
      </w:r>
      <w:r w:rsidRPr="004F00C9">
        <w:rPr>
          <w:rFonts w:eastAsia="黑体"/>
          <w:b/>
          <w:bCs/>
          <w:sz w:val="32"/>
          <w:szCs w:val="32"/>
        </w:rPr>
        <w:t xml:space="preserve">  </w:t>
      </w:r>
      <w:r w:rsidRPr="004F00C9">
        <w:rPr>
          <w:bCs/>
          <w:sz w:val="32"/>
          <w:szCs w:val="32"/>
        </w:rPr>
        <w:t>学科（专业）</w:t>
      </w:r>
      <w:r w:rsidRPr="004F00C9">
        <w:rPr>
          <w:bCs/>
          <w:sz w:val="32"/>
          <w:szCs w:val="32"/>
          <w:u w:val="single"/>
        </w:rPr>
        <w:t xml:space="preserve"> </w:t>
      </w:r>
      <w:r w:rsidR="00343BFA">
        <w:rPr>
          <w:bCs/>
          <w:sz w:val="32"/>
          <w:szCs w:val="32"/>
          <w:u w:val="single"/>
        </w:rPr>
        <w:t>外国语言文学</w:t>
      </w:r>
      <w:r w:rsidR="00343BFA">
        <w:rPr>
          <w:rFonts w:hint="eastAsia"/>
          <w:bCs/>
          <w:sz w:val="32"/>
          <w:szCs w:val="32"/>
          <w:u w:val="single"/>
        </w:rPr>
        <w:t>（语言学）</w:t>
      </w:r>
      <w:r w:rsidRPr="004F00C9">
        <w:rPr>
          <w:bCs/>
          <w:sz w:val="32"/>
          <w:szCs w:val="32"/>
          <w:u w:val="single"/>
        </w:rPr>
        <w:t xml:space="preserve">         </w:t>
      </w:r>
    </w:p>
    <w:tbl>
      <w:tblPr>
        <w:tblW w:w="22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20"/>
        <w:gridCol w:w="1262"/>
        <w:gridCol w:w="93"/>
        <w:gridCol w:w="1355"/>
        <w:gridCol w:w="159"/>
        <w:gridCol w:w="1103"/>
        <w:gridCol w:w="93"/>
        <w:gridCol w:w="1356"/>
        <w:gridCol w:w="722"/>
        <w:gridCol w:w="1195"/>
        <w:gridCol w:w="826"/>
        <w:gridCol w:w="1045"/>
        <w:gridCol w:w="1142"/>
        <w:gridCol w:w="6"/>
        <w:gridCol w:w="1749"/>
        <w:gridCol w:w="8"/>
        <w:gridCol w:w="706"/>
        <w:gridCol w:w="1204"/>
        <w:gridCol w:w="1344"/>
        <w:gridCol w:w="559"/>
        <w:gridCol w:w="1099"/>
        <w:gridCol w:w="637"/>
        <w:gridCol w:w="448"/>
        <w:gridCol w:w="879"/>
        <w:gridCol w:w="750"/>
        <w:gridCol w:w="7"/>
        <w:gridCol w:w="1234"/>
      </w:tblGrid>
      <w:tr w:rsidR="00CF094C" w:rsidRPr="004F00C9" w:rsidTr="0037699E">
        <w:trPr>
          <w:cantSplit/>
          <w:trHeight w:val="249"/>
          <w:jc w:val="center"/>
        </w:trPr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b/>
                <w:szCs w:val="21"/>
              </w:rPr>
            </w:pPr>
            <w:r w:rsidRPr="004F00C9">
              <w:rPr>
                <w:b/>
                <w:szCs w:val="21"/>
              </w:rPr>
              <w:t>基本情况</w:t>
            </w:r>
          </w:p>
        </w:tc>
        <w:tc>
          <w:tcPr>
            <w:tcW w:w="1556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b/>
                <w:szCs w:val="21"/>
              </w:rPr>
            </w:pPr>
            <w:r w:rsidRPr="004F00C9">
              <w:rPr>
                <w:b/>
                <w:szCs w:val="21"/>
              </w:rPr>
              <w:t>任现职以来主要业绩</w:t>
            </w:r>
          </w:p>
        </w:tc>
      </w:tr>
      <w:tr w:rsidR="00CF094C" w:rsidRPr="004F00C9" w:rsidTr="0037699E">
        <w:trPr>
          <w:cantSplit/>
          <w:trHeight w:val="282"/>
          <w:jc w:val="center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distribute"/>
              <w:rPr>
                <w:szCs w:val="21"/>
              </w:rPr>
            </w:pPr>
            <w:r w:rsidRPr="004F00C9">
              <w:rPr>
                <w:szCs w:val="21"/>
              </w:rPr>
              <w:t>姓</w:t>
            </w:r>
            <w:r w:rsidRPr="004F00C9">
              <w:rPr>
                <w:szCs w:val="21"/>
              </w:rPr>
              <w:t xml:space="preserve">  </w:t>
            </w:r>
            <w:r w:rsidRPr="004F00C9">
              <w:rPr>
                <w:szCs w:val="21"/>
              </w:rPr>
              <w:t>名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416B1E" w:rsidP="0085667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马建俊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出生年月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416B1E" w:rsidP="0085667E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1964.6.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b/>
                <w:szCs w:val="21"/>
              </w:rPr>
            </w:pPr>
            <w:r w:rsidRPr="004F00C9">
              <w:rPr>
                <w:b/>
                <w:szCs w:val="21"/>
              </w:rPr>
              <w:t>教学工作</w:t>
            </w:r>
          </w:p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教学工作量（其它教学工作量按本校方式计算）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主要教学业绩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指导青年教师情况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教务部门审核意见（盖章）</w:t>
            </w: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ind w:left="180"/>
              <w:rPr>
                <w:szCs w:val="21"/>
              </w:rPr>
            </w:pPr>
          </w:p>
          <w:p w:rsidR="00CF094C" w:rsidRPr="004F00C9" w:rsidRDefault="00CF094C" w:rsidP="0085667E">
            <w:pPr>
              <w:spacing w:line="280" w:lineRule="exact"/>
              <w:rPr>
                <w:szCs w:val="21"/>
              </w:rPr>
            </w:pPr>
            <w:r w:rsidRPr="004F00C9">
              <w:rPr>
                <w:szCs w:val="21"/>
              </w:rPr>
              <w:t>教务部门审核人签名：</w:t>
            </w:r>
          </w:p>
        </w:tc>
      </w:tr>
      <w:tr w:rsidR="00CF094C" w:rsidRPr="004F00C9" w:rsidTr="0085667E">
        <w:trPr>
          <w:cantSplit/>
          <w:trHeight w:val="301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distribute"/>
              <w:rPr>
                <w:szCs w:val="21"/>
              </w:rPr>
            </w:pPr>
            <w:r w:rsidRPr="004F00C9">
              <w:rPr>
                <w:szCs w:val="21"/>
              </w:rPr>
              <w:t>性</w:t>
            </w:r>
            <w:r w:rsidRPr="004F00C9">
              <w:rPr>
                <w:szCs w:val="21"/>
              </w:rPr>
              <w:t xml:space="preserve">  </w:t>
            </w:r>
            <w:r w:rsidRPr="004F00C9">
              <w:rPr>
                <w:szCs w:val="21"/>
              </w:rPr>
              <w:t>别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416B1E" w:rsidP="0085667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27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ind w:leftChars="-41" w:left="-86" w:rightChars="-38" w:right="-80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参加工作时间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416B1E" w:rsidP="0085667E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1983.7.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Chars="-21" w:left="-44" w:rightChars="-20" w:right="-42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按年度填写教学工作量</w:t>
            </w: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-94" w:rightChars="-29" w:right="-61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年度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-67" w:rightChars="-36" w:right="-76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课堂教学（学时）</w:t>
            </w:r>
          </w:p>
        </w:tc>
        <w:tc>
          <w:tcPr>
            <w:tcW w:w="17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Chars="-30" w:left="-63" w:rightChars="-28" w:right="-59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其它教学工作量</w:t>
            </w:r>
          </w:p>
        </w:tc>
        <w:tc>
          <w:tcPr>
            <w:tcW w:w="38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3BC" w:rsidRPr="00B83002" w:rsidRDefault="00EB759D" w:rsidP="00B83002">
            <w:pPr>
              <w:spacing w:line="240" w:lineRule="exact"/>
              <w:ind w:left="55" w:firstLineChars="177" w:firstLine="372"/>
              <w:rPr>
                <w:szCs w:val="21"/>
              </w:rPr>
            </w:pPr>
            <w:r w:rsidRPr="00B83002">
              <w:rPr>
                <w:rFonts w:hint="eastAsia"/>
                <w:szCs w:val="21"/>
              </w:rPr>
              <w:t>现主要从事</w:t>
            </w:r>
            <w:r w:rsidR="000943BC" w:rsidRPr="00B83002">
              <w:rPr>
                <w:rFonts w:hint="eastAsia"/>
                <w:szCs w:val="21"/>
              </w:rPr>
              <w:t>英语专业的专业</w:t>
            </w:r>
            <w:proofErr w:type="gramStart"/>
            <w:r w:rsidR="000943BC" w:rsidRPr="00B83002">
              <w:rPr>
                <w:rFonts w:hint="eastAsia"/>
                <w:szCs w:val="21"/>
              </w:rPr>
              <w:t>类核心</w:t>
            </w:r>
            <w:proofErr w:type="gramEnd"/>
            <w:r w:rsidR="000943BC" w:rsidRPr="00B83002">
              <w:rPr>
                <w:rFonts w:hint="eastAsia"/>
                <w:szCs w:val="21"/>
              </w:rPr>
              <w:t>课程</w:t>
            </w:r>
            <w:r w:rsidR="000943BC" w:rsidRPr="00B83002">
              <w:rPr>
                <w:rFonts w:hint="eastAsia"/>
                <w:b/>
                <w:szCs w:val="21"/>
              </w:rPr>
              <w:t>英语精读</w:t>
            </w:r>
            <w:r w:rsidRPr="00B83002">
              <w:rPr>
                <w:rFonts w:hint="eastAsia"/>
                <w:b/>
                <w:szCs w:val="21"/>
              </w:rPr>
              <w:t>、</w:t>
            </w:r>
            <w:r w:rsidR="000943BC" w:rsidRPr="00B83002">
              <w:rPr>
                <w:rFonts w:hint="eastAsia"/>
                <w:b/>
                <w:szCs w:val="21"/>
              </w:rPr>
              <w:t>学术论文写作</w:t>
            </w:r>
            <w:r w:rsidRPr="00B83002">
              <w:rPr>
                <w:rFonts w:hint="eastAsia"/>
                <w:b/>
                <w:szCs w:val="21"/>
              </w:rPr>
              <w:t>、商务英语</w:t>
            </w:r>
            <w:r w:rsidR="000943BC" w:rsidRPr="00B83002">
              <w:rPr>
                <w:rFonts w:hint="eastAsia"/>
                <w:szCs w:val="21"/>
              </w:rPr>
              <w:t>以及</w:t>
            </w:r>
            <w:r w:rsidR="000943BC" w:rsidRPr="00B83002">
              <w:rPr>
                <w:rFonts w:hint="eastAsia"/>
                <w:b/>
                <w:szCs w:val="21"/>
              </w:rPr>
              <w:t>金融英语</w:t>
            </w:r>
            <w:r w:rsidRPr="00B83002">
              <w:rPr>
                <w:rFonts w:hint="eastAsia"/>
                <w:szCs w:val="21"/>
              </w:rPr>
              <w:t>的</w:t>
            </w:r>
            <w:r w:rsidR="000943BC" w:rsidRPr="00B83002">
              <w:rPr>
                <w:rFonts w:hint="eastAsia"/>
                <w:szCs w:val="21"/>
              </w:rPr>
              <w:t>教学工作，</w:t>
            </w:r>
            <w:r w:rsidRPr="00B83002">
              <w:rPr>
                <w:rFonts w:hint="eastAsia"/>
                <w:szCs w:val="21"/>
              </w:rPr>
              <w:t>同时</w:t>
            </w:r>
            <w:r w:rsidR="000943BC" w:rsidRPr="00B83002">
              <w:rPr>
                <w:rFonts w:hint="eastAsia"/>
                <w:szCs w:val="21"/>
              </w:rPr>
              <w:t>担任毕业班</w:t>
            </w:r>
            <w:r w:rsidRPr="00B83002">
              <w:rPr>
                <w:rFonts w:hint="eastAsia"/>
                <w:szCs w:val="21"/>
              </w:rPr>
              <w:t>学生</w:t>
            </w:r>
            <w:r w:rsidR="000943BC" w:rsidRPr="00B83002">
              <w:rPr>
                <w:rFonts w:hint="eastAsia"/>
                <w:szCs w:val="21"/>
              </w:rPr>
              <w:t>的</w:t>
            </w:r>
            <w:r w:rsidRPr="00B83002">
              <w:rPr>
                <w:rFonts w:hint="eastAsia"/>
                <w:b/>
                <w:szCs w:val="21"/>
              </w:rPr>
              <w:t>本科</w:t>
            </w:r>
            <w:r w:rsidR="000943BC" w:rsidRPr="00B83002">
              <w:rPr>
                <w:rFonts w:hint="eastAsia"/>
                <w:b/>
                <w:szCs w:val="21"/>
              </w:rPr>
              <w:t>毕业论文</w:t>
            </w:r>
            <w:r w:rsidRPr="00B83002">
              <w:rPr>
                <w:rFonts w:hint="eastAsia"/>
                <w:szCs w:val="21"/>
              </w:rPr>
              <w:t>的指导教师，并参与毕业</w:t>
            </w:r>
            <w:r w:rsidR="000943BC" w:rsidRPr="00B83002">
              <w:rPr>
                <w:rFonts w:hint="eastAsia"/>
                <w:szCs w:val="21"/>
              </w:rPr>
              <w:t>答辩工作。</w:t>
            </w:r>
          </w:p>
          <w:p w:rsidR="00CF094C" w:rsidRPr="00B83002" w:rsidRDefault="00EB759D" w:rsidP="00B83002">
            <w:pPr>
              <w:spacing w:line="240" w:lineRule="exact"/>
              <w:jc w:val="left"/>
              <w:rPr>
                <w:szCs w:val="21"/>
              </w:rPr>
            </w:pPr>
            <w:r w:rsidRPr="00B83002">
              <w:rPr>
                <w:rFonts w:hint="eastAsia"/>
                <w:szCs w:val="21"/>
              </w:rPr>
              <w:t xml:space="preserve">  </w:t>
            </w:r>
            <w:r w:rsidR="00963DF9" w:rsidRPr="00B83002">
              <w:rPr>
                <w:szCs w:val="21"/>
              </w:rPr>
              <w:t xml:space="preserve">  </w:t>
            </w:r>
            <w:r w:rsidRPr="00B83002">
              <w:rPr>
                <w:szCs w:val="21"/>
              </w:rPr>
              <w:t>曾从事过</w:t>
            </w:r>
            <w:r w:rsidRPr="00B83002">
              <w:rPr>
                <w:b/>
                <w:szCs w:val="21"/>
              </w:rPr>
              <w:t>大学英语</w:t>
            </w:r>
            <w:r w:rsidR="00963DF9" w:rsidRPr="00B83002">
              <w:rPr>
                <w:szCs w:val="21"/>
              </w:rPr>
              <w:t>等其它多门课程</w:t>
            </w:r>
            <w:r w:rsidRPr="00B83002">
              <w:rPr>
                <w:szCs w:val="21"/>
              </w:rPr>
              <w:t>的教学工作</w:t>
            </w:r>
            <w:r w:rsidRPr="00B83002">
              <w:rPr>
                <w:rFonts w:hint="eastAsia"/>
                <w:szCs w:val="21"/>
              </w:rPr>
              <w:t>。</w:t>
            </w:r>
          </w:p>
          <w:p w:rsidR="00EB759D" w:rsidRPr="000943BC" w:rsidRDefault="00EB759D" w:rsidP="00B83002">
            <w:pPr>
              <w:spacing w:line="240" w:lineRule="exact"/>
              <w:jc w:val="center"/>
              <w:rPr>
                <w:szCs w:val="21"/>
              </w:rPr>
            </w:pPr>
            <w:r w:rsidRPr="00B83002">
              <w:rPr>
                <w:szCs w:val="21"/>
              </w:rPr>
              <w:t>另外担任学生</w:t>
            </w:r>
            <w:r w:rsidRPr="00B83002">
              <w:rPr>
                <w:b/>
                <w:szCs w:val="21"/>
              </w:rPr>
              <w:t>学业指导</w:t>
            </w:r>
            <w:r w:rsidRPr="00B83002">
              <w:rPr>
                <w:szCs w:val="21"/>
              </w:rPr>
              <w:t>工作</w:t>
            </w:r>
            <w:r w:rsidRPr="00B83002">
              <w:rPr>
                <w:rFonts w:hint="eastAsia"/>
                <w:szCs w:val="21"/>
              </w:rPr>
              <w:t>。</w:t>
            </w:r>
          </w:p>
        </w:tc>
        <w:tc>
          <w:tcPr>
            <w:tcW w:w="381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716B9A" w:rsidP="00716B9A">
            <w:pPr>
              <w:spacing w:line="280" w:lineRule="exact"/>
              <w:ind w:firstLineChars="200" w:firstLine="480"/>
              <w:jc w:val="left"/>
              <w:rPr>
                <w:szCs w:val="21"/>
              </w:rPr>
            </w:pPr>
            <w:r w:rsidRPr="00716B9A">
              <w:rPr>
                <w:rFonts w:hint="eastAsia"/>
                <w:sz w:val="24"/>
              </w:rPr>
              <w:t>2007</w:t>
            </w:r>
            <w:r w:rsidRPr="00716B9A">
              <w:rPr>
                <w:rFonts w:hint="eastAsia"/>
                <w:sz w:val="24"/>
              </w:rPr>
              <w:t>年</w:t>
            </w:r>
            <w:r w:rsidRPr="00716B9A">
              <w:rPr>
                <w:rFonts w:hint="eastAsia"/>
                <w:sz w:val="24"/>
              </w:rPr>
              <w:t>4</w:t>
            </w:r>
            <w:r w:rsidRPr="00716B9A">
              <w:rPr>
                <w:rFonts w:hint="eastAsia"/>
                <w:sz w:val="24"/>
              </w:rPr>
              <w:t>月</w:t>
            </w:r>
            <w:r w:rsidRPr="00716B9A">
              <w:rPr>
                <w:rFonts w:hint="eastAsia"/>
                <w:sz w:val="24"/>
              </w:rPr>
              <w:t>-2008</w:t>
            </w:r>
            <w:r w:rsidRPr="00716B9A">
              <w:rPr>
                <w:rFonts w:hint="eastAsia"/>
                <w:sz w:val="24"/>
              </w:rPr>
              <w:t>年</w:t>
            </w:r>
            <w:r w:rsidRPr="00716B9A">
              <w:rPr>
                <w:rFonts w:hint="eastAsia"/>
                <w:sz w:val="24"/>
              </w:rPr>
              <w:t>10</w:t>
            </w:r>
            <w:r w:rsidRPr="00716B9A">
              <w:rPr>
                <w:rFonts w:hint="eastAsia"/>
                <w:sz w:val="24"/>
              </w:rPr>
              <w:t>月担任青年教师万聪老师青年教师导师</w:t>
            </w:r>
            <w:proofErr w:type="gramStart"/>
            <w:r w:rsidRPr="00716B9A">
              <w:rPr>
                <w:rFonts w:hint="eastAsia"/>
                <w:sz w:val="24"/>
              </w:rPr>
              <w:t>制指导</w:t>
            </w:r>
            <w:proofErr w:type="gramEnd"/>
            <w:r w:rsidRPr="00716B9A">
              <w:rPr>
                <w:rFonts w:hint="eastAsia"/>
                <w:sz w:val="24"/>
              </w:rPr>
              <w:t>教师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F094C" w:rsidRPr="004F00C9" w:rsidTr="0037699E">
        <w:trPr>
          <w:cantSplit/>
          <w:trHeight w:val="280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-95" w:rightChars="-35" w:right="-73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理论教学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-75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实践教学</w:t>
            </w: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4C" w:rsidRPr="004F00C9" w:rsidRDefault="00CF094C" w:rsidP="0085667E">
            <w:pPr>
              <w:spacing w:line="280" w:lineRule="exact"/>
              <w:rPr>
                <w:szCs w:val="21"/>
              </w:rPr>
            </w:pPr>
          </w:p>
        </w:tc>
      </w:tr>
      <w:tr w:rsidR="00CF094C" w:rsidRPr="004F00C9" w:rsidTr="0037699E">
        <w:trPr>
          <w:cantSplit/>
          <w:trHeight w:val="280"/>
          <w:jc w:val="center"/>
        </w:trPr>
        <w:tc>
          <w:tcPr>
            <w:tcW w:w="2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Chars="-32" w:left="-67" w:rightChars="-33" w:right="-69"/>
              <w:jc w:val="center"/>
              <w:rPr>
                <w:szCs w:val="21"/>
              </w:rPr>
            </w:pPr>
            <w:r w:rsidRPr="004F00C9">
              <w:rPr>
                <w:spacing w:val="-20"/>
                <w:szCs w:val="21"/>
              </w:rPr>
              <w:t>现任专业技术职务</w:t>
            </w:r>
          </w:p>
        </w:tc>
        <w:tc>
          <w:tcPr>
            <w:tcW w:w="1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416B1E" w:rsidP="0085667E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>
              <w:rPr>
                <w:szCs w:val="21"/>
              </w:rPr>
              <w:t>高级讲师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副教授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ind w:leftChars="-34" w:left="-71" w:rightChars="-29" w:right="-61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获得时间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16B1E" w:rsidRDefault="00416B1E" w:rsidP="0085667E">
            <w:pPr>
              <w:spacing w:line="280" w:lineRule="exact"/>
              <w:ind w:leftChars="-30" w:left="-63" w:rightChars="-35" w:right="-73"/>
              <w:jc w:val="center"/>
              <w:rPr>
                <w:sz w:val="18"/>
                <w:szCs w:val="18"/>
              </w:rPr>
            </w:pPr>
            <w:r w:rsidRPr="00416B1E">
              <w:rPr>
                <w:rFonts w:hint="eastAsia"/>
                <w:sz w:val="18"/>
                <w:szCs w:val="18"/>
              </w:rPr>
              <w:t>2004.</w:t>
            </w:r>
            <w:r w:rsidRPr="00416B1E">
              <w:rPr>
                <w:sz w:val="18"/>
                <w:szCs w:val="18"/>
              </w:rPr>
              <w:t>11/2006.10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4C" w:rsidRPr="004F00C9" w:rsidRDefault="00CF094C" w:rsidP="0085667E">
            <w:pPr>
              <w:spacing w:line="280" w:lineRule="exact"/>
              <w:rPr>
                <w:szCs w:val="21"/>
              </w:rPr>
            </w:pPr>
          </w:p>
        </w:tc>
      </w:tr>
      <w:tr w:rsidR="00CF094C" w:rsidRPr="004F00C9" w:rsidTr="0085667E">
        <w:trPr>
          <w:cantSplit/>
          <w:trHeight w:val="430"/>
          <w:jc w:val="center"/>
        </w:trPr>
        <w:tc>
          <w:tcPr>
            <w:tcW w:w="26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331" w:rsidRPr="00824592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  <w:p w:rsidR="005B2331" w:rsidRPr="00824592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824592">
              <w:rPr>
                <w:rFonts w:hint="eastAsia"/>
                <w:szCs w:val="21"/>
              </w:rPr>
              <w:t>2012</w:t>
            </w:r>
          </w:p>
          <w:p w:rsidR="005B2331" w:rsidRPr="00824592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824592">
              <w:rPr>
                <w:rFonts w:hint="eastAsia"/>
                <w:szCs w:val="21"/>
              </w:rPr>
              <w:t>2013</w:t>
            </w:r>
          </w:p>
          <w:p w:rsidR="005B2331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824592">
              <w:rPr>
                <w:rFonts w:hint="eastAsia"/>
                <w:szCs w:val="21"/>
              </w:rPr>
              <w:t>2014</w:t>
            </w:r>
          </w:p>
          <w:p w:rsidR="00CF094C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</w:p>
          <w:p w:rsidR="00F552CB" w:rsidRDefault="00F552CB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</w:p>
          <w:p w:rsidR="00530166" w:rsidRPr="004F00C9" w:rsidRDefault="003A4C6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bookmarkStart w:id="0" w:name="_GoBack"/>
            <w:bookmarkEnd w:id="0"/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166" w:rsidRDefault="00530166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  <w:p w:rsidR="005B2331" w:rsidRPr="00AC034E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AC034E">
              <w:rPr>
                <w:rFonts w:hint="eastAsia"/>
                <w:szCs w:val="21"/>
              </w:rPr>
              <w:t>351</w:t>
            </w:r>
          </w:p>
          <w:p w:rsidR="005B2331" w:rsidRPr="00AC034E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AC034E">
              <w:rPr>
                <w:rFonts w:hint="eastAsia"/>
                <w:szCs w:val="21"/>
              </w:rPr>
              <w:t>271.9</w:t>
            </w:r>
          </w:p>
          <w:p w:rsidR="005B2331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AC034E">
              <w:rPr>
                <w:rFonts w:hint="eastAsia"/>
                <w:szCs w:val="21"/>
              </w:rPr>
              <w:t>432</w:t>
            </w:r>
          </w:p>
          <w:p w:rsidR="00CF094C" w:rsidRDefault="005B2331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583.2</w:t>
            </w:r>
          </w:p>
          <w:p w:rsidR="00F552CB" w:rsidRDefault="0086165E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577.44</w:t>
            </w:r>
          </w:p>
          <w:p w:rsidR="00530166" w:rsidRPr="004F00C9" w:rsidRDefault="00530166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668.44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331" w:rsidRPr="00AC034E" w:rsidRDefault="005B2331" w:rsidP="005B2331">
            <w:pPr>
              <w:spacing w:line="280" w:lineRule="exact"/>
              <w:ind w:left="180"/>
              <w:jc w:val="center"/>
              <w:rPr>
                <w:sz w:val="24"/>
              </w:rPr>
            </w:pPr>
          </w:p>
          <w:p w:rsidR="005B2331" w:rsidRPr="00AC034E" w:rsidRDefault="005B2331" w:rsidP="005B2331">
            <w:pPr>
              <w:spacing w:line="280" w:lineRule="exact"/>
              <w:ind w:left="180"/>
              <w:jc w:val="center"/>
              <w:rPr>
                <w:sz w:val="24"/>
              </w:rPr>
            </w:pPr>
            <w:r w:rsidRPr="00AC034E">
              <w:rPr>
                <w:rFonts w:hint="eastAsia"/>
                <w:sz w:val="24"/>
              </w:rPr>
              <w:t>31.3</w:t>
            </w:r>
          </w:p>
          <w:p w:rsidR="005B2331" w:rsidRPr="00AC034E" w:rsidRDefault="005B2331" w:rsidP="005B2331">
            <w:pPr>
              <w:spacing w:line="280" w:lineRule="exact"/>
              <w:ind w:left="180"/>
              <w:jc w:val="center"/>
              <w:rPr>
                <w:sz w:val="24"/>
              </w:rPr>
            </w:pPr>
          </w:p>
          <w:p w:rsidR="00CF094C" w:rsidRDefault="005B2331" w:rsidP="005B2331">
            <w:pPr>
              <w:spacing w:line="280" w:lineRule="exact"/>
              <w:ind w:left="180"/>
              <w:jc w:val="center"/>
              <w:rPr>
                <w:sz w:val="24"/>
              </w:rPr>
            </w:pPr>
            <w:r w:rsidRPr="00AC034E">
              <w:rPr>
                <w:rFonts w:hint="eastAsia"/>
                <w:sz w:val="24"/>
              </w:rPr>
              <w:t>19.</w:t>
            </w:r>
          </w:p>
          <w:p w:rsidR="0086165E" w:rsidRDefault="0086165E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149.</w:t>
            </w:r>
            <w:r>
              <w:rPr>
                <w:szCs w:val="21"/>
              </w:rPr>
              <w:t>5</w:t>
            </w:r>
          </w:p>
          <w:p w:rsidR="00530166" w:rsidRPr="004F00C9" w:rsidRDefault="00530166" w:rsidP="005B2331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150.6</w:t>
            </w:r>
          </w:p>
        </w:tc>
        <w:tc>
          <w:tcPr>
            <w:tcW w:w="38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94C" w:rsidRPr="004F00C9" w:rsidRDefault="00CF094C" w:rsidP="0085667E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4C" w:rsidRPr="004F00C9" w:rsidRDefault="00CF094C" w:rsidP="0085667E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B83002">
        <w:trPr>
          <w:cantSplit/>
          <w:trHeight w:val="451"/>
          <w:jc w:val="center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distribute"/>
              <w:rPr>
                <w:szCs w:val="21"/>
              </w:rPr>
            </w:pPr>
            <w:r w:rsidRPr="004F00C9">
              <w:rPr>
                <w:szCs w:val="21"/>
              </w:rPr>
              <w:t>外语成绩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D76A48" w:rsidRDefault="00D76A48" w:rsidP="00B83002">
            <w:pPr>
              <w:spacing w:line="280" w:lineRule="exact"/>
              <w:jc w:val="center"/>
              <w:rPr>
                <w:szCs w:val="21"/>
              </w:rPr>
            </w:pPr>
            <w:r w:rsidRPr="00D76A48">
              <w:rPr>
                <w:rFonts w:hint="eastAsia"/>
                <w:szCs w:val="21"/>
              </w:rPr>
              <w:t>70</w:t>
            </w:r>
            <w:r w:rsidRPr="00D76A48">
              <w:rPr>
                <w:rFonts w:hint="eastAsia"/>
                <w:szCs w:val="21"/>
              </w:rPr>
              <w:t>分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jc w:val="center"/>
              <w:rPr>
                <w:szCs w:val="21"/>
              </w:rPr>
            </w:pPr>
            <w:r w:rsidRPr="004F00C9">
              <w:rPr>
                <w:spacing w:val="-20"/>
                <w:szCs w:val="21"/>
              </w:rPr>
              <w:t>计算机成绩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D76A48">
              <w:rPr>
                <w:szCs w:val="21"/>
              </w:rPr>
              <w:t>合格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E47E09">
        <w:trPr>
          <w:cantSplit/>
          <w:trHeight w:val="280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distribute"/>
              <w:rPr>
                <w:szCs w:val="21"/>
              </w:rPr>
            </w:pPr>
            <w:r w:rsidRPr="004F00C9">
              <w:rPr>
                <w:szCs w:val="21"/>
              </w:rPr>
              <w:t>最高学历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D76A48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D76A48">
              <w:rPr>
                <w:szCs w:val="21"/>
              </w:rPr>
              <w:t>本科</w:t>
            </w:r>
          </w:p>
        </w:tc>
        <w:tc>
          <w:tcPr>
            <w:tcW w:w="27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最高学位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>
              <w:rPr>
                <w:szCs w:val="21"/>
              </w:rPr>
              <w:t>硕士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ind w:left="180"/>
              <w:rPr>
                <w:szCs w:val="21"/>
              </w:rPr>
            </w:pPr>
          </w:p>
        </w:tc>
      </w:tr>
      <w:tr w:rsidR="00D76A48" w:rsidRPr="004F00C9" w:rsidTr="0037699E">
        <w:trPr>
          <w:cantSplit/>
          <w:trHeight w:val="280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任教课程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ind w:left="180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280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27" w:left="-57" w:rightChars="-25" w:right="-53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现从事专业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英语教学</w:t>
            </w:r>
          </w:p>
        </w:tc>
        <w:tc>
          <w:tcPr>
            <w:tcW w:w="27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是否破格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37699E">
        <w:trPr>
          <w:cantSplit/>
          <w:trHeight w:val="280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5F7F19" w:rsidP="0037699E">
            <w:pPr>
              <w:spacing w:line="280" w:lineRule="exact"/>
              <w:rPr>
                <w:szCs w:val="21"/>
              </w:rPr>
            </w:pPr>
            <w:r w:rsidRPr="000943BC">
              <w:rPr>
                <w:rFonts w:hint="eastAsia"/>
                <w:sz w:val="24"/>
              </w:rPr>
              <w:t>现代大学英语</w:t>
            </w:r>
            <w:r w:rsidRPr="005F7F19">
              <w:rPr>
                <w:rFonts w:hint="eastAsia"/>
                <w:b/>
                <w:sz w:val="24"/>
              </w:rPr>
              <w:t>精读</w:t>
            </w:r>
            <w:r w:rsidRPr="000943BC">
              <w:rPr>
                <w:rFonts w:hint="eastAsia"/>
                <w:sz w:val="24"/>
              </w:rPr>
              <w:t>、</w:t>
            </w:r>
            <w:r w:rsidRPr="005F7F19">
              <w:rPr>
                <w:rFonts w:hint="eastAsia"/>
                <w:b/>
                <w:sz w:val="24"/>
              </w:rPr>
              <w:t>学术论文写作</w:t>
            </w:r>
            <w:r>
              <w:rPr>
                <w:rFonts w:hint="eastAsia"/>
                <w:sz w:val="24"/>
              </w:rPr>
              <w:t>、</w:t>
            </w:r>
            <w:r w:rsidR="000943BC" w:rsidRPr="005F7F19">
              <w:rPr>
                <w:rFonts w:hint="eastAsia"/>
                <w:b/>
                <w:sz w:val="24"/>
              </w:rPr>
              <w:t>高级英语</w:t>
            </w:r>
            <w:r w:rsidR="000943BC" w:rsidRPr="000943BC">
              <w:rPr>
                <w:rFonts w:hint="eastAsia"/>
                <w:sz w:val="24"/>
              </w:rPr>
              <w:t>、</w:t>
            </w:r>
            <w:r w:rsidRPr="005F7F19">
              <w:rPr>
                <w:rFonts w:hint="eastAsia"/>
                <w:b/>
                <w:sz w:val="24"/>
              </w:rPr>
              <w:t>金融英语</w:t>
            </w:r>
            <w:r w:rsidRPr="000943BC">
              <w:rPr>
                <w:rFonts w:hint="eastAsia"/>
                <w:sz w:val="24"/>
              </w:rPr>
              <w:t>、</w:t>
            </w:r>
            <w:r w:rsidR="0037699E">
              <w:rPr>
                <w:rFonts w:hint="eastAsia"/>
                <w:sz w:val="24"/>
              </w:rPr>
              <w:t>大学英语、</w:t>
            </w:r>
            <w:r w:rsidR="000943BC" w:rsidRPr="000943BC">
              <w:rPr>
                <w:rFonts w:hint="eastAsia"/>
                <w:sz w:val="24"/>
              </w:rPr>
              <w:t>英语口语、财务会计英语、商务英语、广告英语、旅游英语、酒店英语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467"/>
          <w:jc w:val="center"/>
        </w:trPr>
        <w:tc>
          <w:tcPr>
            <w:tcW w:w="5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毕业学校及专业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毕业时间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37699E">
        <w:trPr>
          <w:cantSplit/>
          <w:trHeight w:val="280"/>
          <w:jc w:val="center"/>
        </w:trPr>
        <w:tc>
          <w:tcPr>
            <w:tcW w:w="53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>
              <w:rPr>
                <w:szCs w:val="21"/>
              </w:rPr>
              <w:t>长沙铁道学院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湖南师范大学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英语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1991,2004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280"/>
          <w:jc w:val="center"/>
        </w:trPr>
        <w:tc>
          <w:tcPr>
            <w:tcW w:w="53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b/>
                <w:szCs w:val="21"/>
              </w:rPr>
            </w:pPr>
            <w:r w:rsidRPr="004F00C9">
              <w:rPr>
                <w:b/>
                <w:szCs w:val="21"/>
              </w:rPr>
              <w:t>科研工作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主要论著或论文（标题、刊物名称、发表时间、作者排名、代表作）</w:t>
            </w:r>
          </w:p>
        </w:tc>
        <w:tc>
          <w:tcPr>
            <w:tcW w:w="18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论文总数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B83002" w:rsidP="00D76A4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1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专（译）著、国家级规划教材、省级规划教材数</w:t>
            </w:r>
          </w:p>
        </w:tc>
        <w:tc>
          <w:tcPr>
            <w:tcW w:w="208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科研部门审核意见（盖章）</w:t>
            </w: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  <w:r w:rsidRPr="004F00C9">
              <w:rPr>
                <w:szCs w:val="21"/>
              </w:rPr>
              <w:t>科研部门审核人签名：</w:t>
            </w: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B83002">
        <w:trPr>
          <w:cantSplit/>
          <w:trHeight w:val="280"/>
          <w:jc w:val="center"/>
        </w:trPr>
        <w:tc>
          <w:tcPr>
            <w:tcW w:w="677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近五年年度考核情况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3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280"/>
          <w:jc w:val="center"/>
        </w:trPr>
        <w:tc>
          <w:tcPr>
            <w:tcW w:w="677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0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0943BC" w:rsidP="00B83002">
            <w:pPr>
              <w:spacing w:line="240" w:lineRule="exact"/>
              <w:rPr>
                <w:szCs w:val="21"/>
              </w:rPr>
            </w:pPr>
            <w:r w:rsidRPr="00CD4055">
              <w:rPr>
                <w:rFonts w:hint="eastAsia"/>
                <w:szCs w:val="21"/>
              </w:rPr>
              <w:t>1</w:t>
            </w:r>
            <w:r w:rsidRPr="00CD4055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从动态系统理论看语言能力综合性研究趋势，《现代外语》（外语类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SSCI</w:t>
            </w:r>
            <w:r>
              <w:rPr>
                <w:szCs w:val="21"/>
              </w:rPr>
              <w:t>核心期刊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中国最具国际影响力优秀期刊），</w:t>
            </w: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年第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期，第一作者，代表作；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2.</w:t>
            </w:r>
            <w:r w:rsidRPr="00CD4055">
              <w:rPr>
                <w:szCs w:val="21"/>
              </w:rPr>
              <w:t xml:space="preserve"> Students</w:t>
            </w:r>
            <w:proofErr w:type="gramStart"/>
            <w:r w:rsidRPr="00CD4055">
              <w:rPr>
                <w:szCs w:val="21"/>
              </w:rPr>
              <w:t>’</w:t>
            </w:r>
            <w:proofErr w:type="gramEnd"/>
            <w:r w:rsidRPr="00CD4055">
              <w:rPr>
                <w:szCs w:val="21"/>
              </w:rPr>
              <w:t xml:space="preserve"> Attitudes towards Code-switching in the Bilingual Classroom of Accounting English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i/>
                <w:iCs/>
                <w:szCs w:val="21"/>
              </w:rPr>
              <w:t>Journal of Education and Practice,</w:t>
            </w:r>
            <w:r w:rsidRPr="00CD4055">
              <w:rPr>
                <w:rFonts w:hint="eastAsia"/>
                <w:szCs w:val="21"/>
              </w:rPr>
              <w:t xml:space="preserve"> </w:t>
            </w:r>
            <w:proofErr w:type="spellStart"/>
            <w:r w:rsidRPr="00CD4055">
              <w:rPr>
                <w:rFonts w:hint="eastAsia"/>
                <w:szCs w:val="21"/>
              </w:rPr>
              <w:t>SCI+Edge</w:t>
            </w:r>
            <w:proofErr w:type="spellEnd"/>
            <w:r w:rsidRPr="00CD4055">
              <w:rPr>
                <w:rFonts w:hint="eastAsia"/>
                <w:szCs w:val="21"/>
              </w:rPr>
              <w:t xml:space="preserve"> </w:t>
            </w:r>
            <w:r w:rsidRPr="00CD4055">
              <w:rPr>
                <w:rFonts w:hint="eastAsia"/>
                <w:szCs w:val="21"/>
              </w:rPr>
              <w:t>检索期刊，</w:t>
            </w:r>
            <w:r w:rsidRPr="00CD4055">
              <w:rPr>
                <w:rFonts w:hint="eastAsia"/>
                <w:szCs w:val="21"/>
              </w:rPr>
              <w:t>IC</w:t>
            </w:r>
            <w:r w:rsidRPr="00CD4055">
              <w:rPr>
                <w:rFonts w:hint="eastAsia"/>
                <w:szCs w:val="21"/>
              </w:rPr>
              <w:t>影响因子</w:t>
            </w:r>
            <w:r w:rsidRPr="00CD4055">
              <w:rPr>
                <w:rFonts w:hint="eastAsia"/>
                <w:szCs w:val="21"/>
              </w:rPr>
              <w:t>7.15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2014</w:t>
            </w:r>
            <w:r w:rsidRPr="00CD4055">
              <w:rPr>
                <w:rFonts w:hint="eastAsia"/>
                <w:szCs w:val="21"/>
              </w:rPr>
              <w:t>，独著，代表作；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3</w:t>
            </w:r>
            <w:r w:rsidRPr="00CD4055">
              <w:rPr>
                <w:rFonts w:hint="eastAsia"/>
                <w:szCs w:val="21"/>
              </w:rPr>
              <w:t>．</w:t>
            </w:r>
            <w:r w:rsidRPr="00CD4055">
              <w:rPr>
                <w:szCs w:val="21"/>
              </w:rPr>
              <w:t xml:space="preserve"> Students</w:t>
            </w:r>
            <w:proofErr w:type="gramStart"/>
            <w:r w:rsidRPr="00CD4055">
              <w:rPr>
                <w:szCs w:val="21"/>
              </w:rPr>
              <w:t>’</w:t>
            </w:r>
            <w:proofErr w:type="gramEnd"/>
            <w:r w:rsidRPr="00CD4055">
              <w:rPr>
                <w:szCs w:val="21"/>
              </w:rPr>
              <w:t xml:space="preserve"> Attitudes towards Code-switching in the Bilingual Classroom of Accounting English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17th International Congress of AILA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Presentation(</w:t>
            </w:r>
            <w:r w:rsidRPr="00CD4055">
              <w:rPr>
                <w:rFonts w:hint="eastAsia"/>
                <w:szCs w:val="21"/>
              </w:rPr>
              <w:t>国际会议</w:t>
            </w:r>
            <w:r w:rsidRPr="00CD4055">
              <w:rPr>
                <w:rFonts w:hint="eastAsia"/>
                <w:szCs w:val="21"/>
              </w:rPr>
              <w:t>)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2014</w:t>
            </w:r>
            <w:r w:rsidRPr="00CD4055">
              <w:rPr>
                <w:rFonts w:hint="eastAsia"/>
                <w:szCs w:val="21"/>
              </w:rPr>
              <w:t>，独著；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4</w:t>
            </w:r>
            <w:r w:rsidRPr="00CD4055">
              <w:rPr>
                <w:rFonts w:hint="eastAsia"/>
                <w:szCs w:val="21"/>
              </w:rPr>
              <w:t>．</w:t>
            </w:r>
            <w:r w:rsidRPr="00CD4055">
              <w:rPr>
                <w:rFonts w:hint="eastAsia"/>
                <w:szCs w:val="21"/>
              </w:rPr>
              <w:t xml:space="preserve"> Students</w:t>
            </w:r>
            <w:proofErr w:type="gramStart"/>
            <w:r w:rsidRPr="00CD4055">
              <w:rPr>
                <w:szCs w:val="21"/>
              </w:rPr>
              <w:t>’</w:t>
            </w:r>
            <w:proofErr w:type="gramEnd"/>
            <w:r w:rsidRPr="00CD4055">
              <w:rPr>
                <w:rFonts w:hint="eastAsia"/>
                <w:szCs w:val="21"/>
              </w:rPr>
              <w:t xml:space="preserve"> Attitudes toward Code-switching in FLT Classrooms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17th International Congress of AILA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Poster Presentation(</w:t>
            </w:r>
            <w:r w:rsidRPr="00CD4055">
              <w:rPr>
                <w:rFonts w:hint="eastAsia"/>
                <w:szCs w:val="21"/>
              </w:rPr>
              <w:t>国际会议</w:t>
            </w:r>
            <w:r w:rsidRPr="00CD4055">
              <w:rPr>
                <w:rFonts w:hint="eastAsia"/>
                <w:szCs w:val="21"/>
              </w:rPr>
              <w:t>)</w:t>
            </w:r>
            <w:r w:rsidRPr="00CD4055">
              <w:rPr>
                <w:rFonts w:hint="eastAsia"/>
                <w:szCs w:val="21"/>
              </w:rPr>
              <w:t>，</w:t>
            </w:r>
            <w:r w:rsidRPr="00CD4055">
              <w:rPr>
                <w:rFonts w:hint="eastAsia"/>
                <w:szCs w:val="21"/>
              </w:rPr>
              <w:t>2014</w:t>
            </w:r>
            <w:r w:rsidRPr="00CD4055">
              <w:rPr>
                <w:rFonts w:hint="eastAsia"/>
                <w:szCs w:val="21"/>
              </w:rPr>
              <w:t>，独著；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5</w:t>
            </w:r>
            <w:r w:rsidRPr="00CD4055">
              <w:rPr>
                <w:rFonts w:hint="eastAsia"/>
                <w:szCs w:val="21"/>
              </w:rPr>
              <w:t>．</w:t>
            </w:r>
            <w:r w:rsidRPr="00CD4055">
              <w:rPr>
                <w:szCs w:val="21"/>
              </w:rPr>
              <w:t>从</w:t>
            </w:r>
            <w:r w:rsidRPr="00CD4055">
              <w:rPr>
                <w:szCs w:val="21"/>
              </w:rPr>
              <w:t>“</w:t>
            </w:r>
            <w:r w:rsidRPr="00CD4055">
              <w:rPr>
                <w:szCs w:val="21"/>
              </w:rPr>
              <w:t>语言游戏论</w:t>
            </w:r>
            <w:r w:rsidRPr="00CD4055">
              <w:rPr>
                <w:szCs w:val="21"/>
              </w:rPr>
              <w:t>”</w:t>
            </w:r>
            <w:r w:rsidRPr="00CD4055">
              <w:rPr>
                <w:szCs w:val="21"/>
              </w:rPr>
              <w:t>看外语学习者外语语用互动对抗性能力培养</w:t>
            </w:r>
            <w:r w:rsidRPr="00CD405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《</w:t>
            </w:r>
            <w:r w:rsidRPr="00CD4055">
              <w:rPr>
                <w:szCs w:val="21"/>
              </w:rPr>
              <w:t>山东外语教学</w:t>
            </w:r>
            <w:r>
              <w:rPr>
                <w:rFonts w:hint="eastAsia"/>
                <w:szCs w:val="21"/>
              </w:rPr>
              <w:t>》</w:t>
            </w:r>
            <w:r w:rsidRPr="00CD4055">
              <w:rPr>
                <w:rFonts w:hint="eastAsia"/>
                <w:szCs w:val="21"/>
              </w:rPr>
              <w:t>（北大核心）（国家级），</w:t>
            </w:r>
            <w:r w:rsidRPr="00CD4055">
              <w:rPr>
                <w:rFonts w:hint="eastAsia"/>
                <w:szCs w:val="21"/>
              </w:rPr>
              <w:t>2013</w:t>
            </w:r>
            <w:r w:rsidRPr="00CD4055">
              <w:rPr>
                <w:rFonts w:hint="eastAsia"/>
                <w:szCs w:val="21"/>
              </w:rPr>
              <w:t>，独著；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</w:t>
            </w:r>
            <w:r w:rsidRPr="00CD4055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语言的哲学思考与外语教学的理性回归，《社科纵横》（中文核心）（国家级），</w:t>
            </w:r>
            <w:r>
              <w:rPr>
                <w:rFonts w:hint="eastAsia"/>
                <w:szCs w:val="21"/>
              </w:rPr>
              <w:t>2011</w:t>
            </w:r>
            <w:r>
              <w:rPr>
                <w:rFonts w:hint="eastAsia"/>
                <w:szCs w:val="21"/>
              </w:rPr>
              <w:t>，独著；</w:t>
            </w:r>
            <w:r>
              <w:rPr>
                <w:rFonts w:hint="eastAsia"/>
                <w:szCs w:val="21"/>
              </w:rPr>
              <w:t xml:space="preserve"> 7.</w:t>
            </w:r>
            <w:r w:rsidRPr="00CD4055">
              <w:rPr>
                <w:szCs w:val="21"/>
              </w:rPr>
              <w:t>新升格本科院校双语教学实效研究</w:t>
            </w:r>
            <w:r w:rsidRPr="00CD405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《</w:t>
            </w:r>
            <w:r w:rsidRPr="00CD4055">
              <w:rPr>
                <w:szCs w:val="21"/>
              </w:rPr>
              <w:t>湖南财政经济学院学报</w:t>
            </w:r>
            <w:r>
              <w:rPr>
                <w:rFonts w:hint="eastAsia"/>
                <w:szCs w:val="21"/>
              </w:rPr>
              <w:t>》</w:t>
            </w:r>
            <w:r w:rsidRPr="00CD4055">
              <w:rPr>
                <w:rFonts w:hint="eastAsia"/>
                <w:szCs w:val="21"/>
              </w:rPr>
              <w:t>（省级），</w:t>
            </w:r>
            <w:r w:rsidRPr="00CD4055">
              <w:rPr>
                <w:rFonts w:hint="eastAsia"/>
                <w:szCs w:val="21"/>
              </w:rPr>
              <w:t>2013</w:t>
            </w:r>
            <w:r w:rsidRPr="00CD4055">
              <w:rPr>
                <w:rFonts w:hint="eastAsia"/>
                <w:szCs w:val="21"/>
              </w:rPr>
              <w:t>，独著</w:t>
            </w:r>
            <w:r>
              <w:rPr>
                <w:rFonts w:hint="eastAsia"/>
                <w:szCs w:val="21"/>
              </w:rPr>
              <w:t>，代表作</w:t>
            </w:r>
            <w:r w:rsidRPr="00CD4055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。知识建构的认知语境研究对外语学习的启示，《株洲工学院学报》（省级），</w:t>
            </w:r>
            <w:r>
              <w:rPr>
                <w:rFonts w:hint="eastAsia"/>
                <w:szCs w:val="21"/>
              </w:rPr>
              <w:t>2006</w:t>
            </w:r>
            <w:r>
              <w:rPr>
                <w:rFonts w:hint="eastAsia"/>
                <w:szCs w:val="21"/>
              </w:rPr>
              <w:t>，独著。等合计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篇。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341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2002</w:t>
            </w:r>
            <w:r w:rsidRPr="004F00C9">
              <w:rPr>
                <w:szCs w:val="21"/>
              </w:rPr>
              <w:t>年度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2003</w:t>
            </w:r>
            <w:r w:rsidRPr="004F00C9">
              <w:rPr>
                <w:szCs w:val="21"/>
              </w:rPr>
              <w:t>年度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2004</w:t>
            </w:r>
            <w:r w:rsidRPr="004F00C9">
              <w:rPr>
                <w:szCs w:val="21"/>
              </w:rPr>
              <w:t>年度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2005</w:t>
            </w:r>
            <w:r w:rsidRPr="004F00C9">
              <w:rPr>
                <w:szCs w:val="21"/>
              </w:rPr>
              <w:t>年度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2006</w:t>
            </w:r>
            <w:r w:rsidRPr="004F00C9">
              <w:rPr>
                <w:szCs w:val="21"/>
              </w:rPr>
              <w:t>年度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85667E">
        <w:trPr>
          <w:cantSplit/>
          <w:trHeight w:val="611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40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B83002">
        <w:trPr>
          <w:cantSplit/>
          <w:trHeight w:val="461"/>
          <w:jc w:val="center"/>
        </w:trPr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工作经历与任现职以来继续教育情况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40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1976DA">
        <w:trPr>
          <w:cantSplit/>
          <w:trHeight w:val="551"/>
          <w:jc w:val="center"/>
        </w:trPr>
        <w:tc>
          <w:tcPr>
            <w:tcW w:w="6776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  <w:p w:rsidR="00D76A48" w:rsidRDefault="00D76A48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1983.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1985.8. </w:t>
            </w:r>
            <w:r>
              <w:rPr>
                <w:szCs w:val="21"/>
              </w:rPr>
              <w:t>湖南永兴县工作</w:t>
            </w:r>
            <w:r>
              <w:rPr>
                <w:rFonts w:hint="eastAsia"/>
                <w:szCs w:val="21"/>
              </w:rPr>
              <w:t>；</w:t>
            </w:r>
          </w:p>
          <w:p w:rsidR="00D76A48" w:rsidRDefault="00D76A48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1988.-</w:t>
            </w:r>
            <w:r>
              <w:rPr>
                <w:szCs w:val="21"/>
              </w:rPr>
              <w:t xml:space="preserve">2005.1. </w:t>
            </w:r>
            <w:r>
              <w:rPr>
                <w:szCs w:val="21"/>
              </w:rPr>
              <w:t>湖南资兴工作</w:t>
            </w:r>
            <w:r>
              <w:rPr>
                <w:rFonts w:hint="eastAsia"/>
                <w:szCs w:val="21"/>
              </w:rPr>
              <w:t>；</w:t>
            </w: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>
              <w:rPr>
                <w:szCs w:val="21"/>
              </w:rPr>
              <w:t xml:space="preserve">5.2.2010.10 </w:t>
            </w:r>
            <w:r>
              <w:rPr>
                <w:szCs w:val="21"/>
              </w:rPr>
              <w:t>湖南财经高等专科学校工作</w:t>
            </w:r>
            <w:r>
              <w:rPr>
                <w:rFonts w:hint="eastAsia"/>
                <w:szCs w:val="21"/>
              </w:rPr>
              <w:t>；</w:t>
            </w:r>
          </w:p>
          <w:p w:rsidR="00D76A48" w:rsidRDefault="00D76A48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2010.11.-</w:t>
            </w:r>
            <w:r>
              <w:rPr>
                <w:rFonts w:hint="eastAsia"/>
                <w:szCs w:val="21"/>
              </w:rPr>
              <w:t>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湖南财政经济学院工作；</w:t>
            </w:r>
          </w:p>
          <w:p w:rsidR="00BC045A" w:rsidRDefault="00BC045A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2010.</w:t>
            </w:r>
            <w:r>
              <w:rPr>
                <w:szCs w:val="21"/>
              </w:rPr>
              <w:t xml:space="preserve">11. </w:t>
            </w:r>
            <w:r>
              <w:rPr>
                <w:szCs w:val="21"/>
              </w:rPr>
              <w:t>在全国大学英语教学理论与实践研讨会</w:t>
            </w:r>
            <w:r w:rsidR="00FE51D4">
              <w:rPr>
                <w:szCs w:val="21"/>
              </w:rPr>
              <w:t>上宣读论文</w:t>
            </w:r>
            <w:r w:rsidR="00FE51D4">
              <w:rPr>
                <w:rFonts w:hint="eastAsia"/>
                <w:szCs w:val="21"/>
              </w:rPr>
              <w:t>；</w:t>
            </w:r>
          </w:p>
          <w:p w:rsidR="00D76A48" w:rsidRPr="004F00C9" w:rsidRDefault="009A601B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012.9.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2013.7 </w:t>
            </w:r>
            <w:r>
              <w:rPr>
                <w:szCs w:val="21"/>
              </w:rPr>
              <w:t>北京外国语大学外语教育研究中心访学</w:t>
            </w:r>
            <w:r>
              <w:rPr>
                <w:rFonts w:hint="eastAsia"/>
                <w:szCs w:val="21"/>
              </w:rPr>
              <w:t>；</w:t>
            </w:r>
          </w:p>
          <w:p w:rsidR="00D76A48" w:rsidRPr="004F00C9" w:rsidRDefault="009A601B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2014.8. </w:t>
            </w:r>
            <w:r>
              <w:rPr>
                <w:rFonts w:hint="eastAsia"/>
                <w:szCs w:val="21"/>
              </w:rPr>
              <w:t>在国际应用语言学协会第十七次世界大会分会上宣读论文；</w:t>
            </w:r>
          </w:p>
          <w:p w:rsidR="00D76A48" w:rsidRPr="004F00C9" w:rsidRDefault="009A601B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2017. 6.</w:t>
            </w:r>
            <w:r>
              <w:rPr>
                <w:rFonts w:hint="eastAsia"/>
                <w:szCs w:val="21"/>
              </w:rPr>
              <w:t>在二语习得前沿研究国际</w:t>
            </w:r>
            <w:r w:rsidR="00FE51D4">
              <w:rPr>
                <w:rFonts w:hint="eastAsia"/>
                <w:szCs w:val="21"/>
              </w:rPr>
              <w:t>学术会议上宣读论文；</w:t>
            </w:r>
          </w:p>
          <w:p w:rsidR="00D76A48" w:rsidRDefault="00BC045A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017.7.</w:t>
            </w:r>
            <w:r>
              <w:rPr>
                <w:rFonts w:hint="eastAsia"/>
                <w:szCs w:val="21"/>
              </w:rPr>
              <w:t>参加湖南财政经济学院教师科研能力提升培训班</w:t>
            </w:r>
            <w:r w:rsidR="00FE51D4">
              <w:rPr>
                <w:rFonts w:hint="eastAsia"/>
                <w:szCs w:val="21"/>
              </w:rPr>
              <w:t>；</w:t>
            </w:r>
          </w:p>
          <w:p w:rsidR="00BC045A" w:rsidRDefault="00BC045A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2017.10 </w:t>
            </w:r>
            <w:r>
              <w:rPr>
                <w:rFonts w:hint="eastAsia"/>
                <w:szCs w:val="21"/>
              </w:rPr>
              <w:t>参加湖南师范大学高师培训中心保密法培训</w:t>
            </w:r>
            <w:r w:rsidR="00FE51D4">
              <w:rPr>
                <w:rFonts w:hint="eastAsia"/>
                <w:szCs w:val="21"/>
              </w:rPr>
              <w:t>；</w:t>
            </w:r>
          </w:p>
          <w:p w:rsidR="00D76A48" w:rsidRDefault="00BC045A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2017.11.</w:t>
            </w:r>
            <w:r>
              <w:rPr>
                <w:rFonts w:hint="eastAsia"/>
                <w:szCs w:val="21"/>
              </w:rPr>
              <w:t>参加国家社科基金申报与论文发表高端论坛；</w:t>
            </w:r>
          </w:p>
          <w:p w:rsidR="00D76A48" w:rsidRPr="004F00C9" w:rsidRDefault="00BC045A" w:rsidP="00D76A4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2017.11. </w:t>
            </w:r>
            <w:r>
              <w:rPr>
                <w:rFonts w:hint="eastAsia"/>
                <w:szCs w:val="21"/>
              </w:rPr>
              <w:t>参加湖南省外语教师发展研修班。</w:t>
            </w:r>
          </w:p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  <w:r w:rsidRPr="004F00C9">
              <w:rPr>
                <w:szCs w:val="21"/>
              </w:rPr>
              <w:t xml:space="preserve"> </w:t>
            </w:r>
          </w:p>
          <w:p w:rsidR="00D76A48" w:rsidRPr="004F00C9" w:rsidRDefault="00D76A48" w:rsidP="00D76A48">
            <w:pPr>
              <w:spacing w:line="280" w:lineRule="exact"/>
              <w:ind w:firstLineChars="100" w:firstLine="210"/>
              <w:rPr>
                <w:szCs w:val="21"/>
              </w:rPr>
            </w:pPr>
            <w:r w:rsidRPr="004F00C9">
              <w:rPr>
                <w:szCs w:val="21"/>
              </w:rPr>
              <w:t>审核人签名：</w:t>
            </w:r>
            <w:r w:rsidRPr="004F00C9">
              <w:rPr>
                <w:szCs w:val="21"/>
              </w:rPr>
              <w:t xml:space="preserve">        </w:t>
            </w:r>
            <w:r>
              <w:rPr>
                <w:szCs w:val="21"/>
              </w:rPr>
              <w:t xml:space="preserve">       </w:t>
            </w:r>
            <w:r w:rsidRPr="004F00C9">
              <w:rPr>
                <w:szCs w:val="21"/>
              </w:rPr>
              <w:t xml:space="preserve"> </w:t>
            </w:r>
            <w:r w:rsidRPr="004F00C9">
              <w:rPr>
                <w:szCs w:val="21"/>
              </w:rPr>
              <w:t>人事部门盖章：</w:t>
            </w: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承担或参</w:t>
            </w:r>
          </w:p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与的科研教研技术开发项目（项目名称、立项审批单位、项目编号）及鉴定获奖情况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="-85" w:rightChars="-33" w:right="-69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主持研究项目数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4B469C" w:rsidP="00D76A48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参与研究</w:t>
            </w:r>
          </w:p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项目数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4B469C" w:rsidP="00D76A4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科研经费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4B469C" w:rsidP="00D76A4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  <w:r w:rsidRPr="004F00C9">
              <w:rPr>
                <w:szCs w:val="21"/>
              </w:rPr>
              <w:t>技术开发或社会服务项目数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ind w:leftChars="-33" w:left="-69" w:rightChars="-39" w:right="-82"/>
              <w:rPr>
                <w:szCs w:val="21"/>
              </w:rPr>
            </w:pPr>
            <w:r w:rsidRPr="004F00C9">
              <w:rPr>
                <w:szCs w:val="21"/>
              </w:rPr>
              <w:t>专利数</w:t>
            </w:r>
          </w:p>
        </w:tc>
        <w:tc>
          <w:tcPr>
            <w:tcW w:w="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B83002">
        <w:trPr>
          <w:cantSplit/>
          <w:trHeight w:val="2869"/>
          <w:jc w:val="center"/>
        </w:trPr>
        <w:tc>
          <w:tcPr>
            <w:tcW w:w="677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9C" w:rsidRPr="00B83002" w:rsidRDefault="000943BC" w:rsidP="001976D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B83002">
              <w:rPr>
                <w:rFonts w:hint="eastAsia"/>
                <w:kern w:val="0"/>
                <w:sz w:val="18"/>
                <w:szCs w:val="18"/>
              </w:rPr>
              <w:t>一、主持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4B469C" w:rsidRPr="00B83002">
              <w:rPr>
                <w:rFonts w:hint="eastAsia"/>
                <w:kern w:val="0"/>
                <w:sz w:val="18"/>
                <w:szCs w:val="18"/>
              </w:rPr>
              <w:t>（一）新立项项目</w:t>
            </w:r>
          </w:p>
          <w:p w:rsidR="00096C31" w:rsidRPr="00B83002" w:rsidRDefault="00096C31" w:rsidP="001976D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1. 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动态系统理论与二</w:t>
            </w:r>
            <w:proofErr w:type="gramStart"/>
            <w:r w:rsidRPr="00B83002">
              <w:rPr>
                <w:rFonts w:hint="eastAsia"/>
                <w:kern w:val="0"/>
                <w:sz w:val="18"/>
                <w:szCs w:val="18"/>
              </w:rPr>
              <w:t>语能力</w:t>
            </w:r>
            <w:proofErr w:type="gramEnd"/>
            <w:r w:rsidRPr="00B83002">
              <w:rPr>
                <w:rFonts w:hint="eastAsia"/>
                <w:kern w:val="0"/>
                <w:sz w:val="18"/>
                <w:szCs w:val="18"/>
              </w:rPr>
              <w:t>发展研究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. </w:t>
            </w:r>
            <w:r w:rsidRPr="00B83002">
              <w:rPr>
                <w:kern w:val="0"/>
                <w:sz w:val="18"/>
                <w:szCs w:val="18"/>
              </w:rPr>
              <w:t>湖南省社科规划办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，</w:t>
            </w:r>
            <w:r w:rsidRPr="00B83002">
              <w:rPr>
                <w:kern w:val="0"/>
                <w:sz w:val="18"/>
                <w:szCs w:val="18"/>
              </w:rPr>
              <w:t>立项号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：</w:t>
            </w:r>
            <w:r w:rsidR="001976DA" w:rsidRPr="00B83002">
              <w:rPr>
                <w:kern w:val="0"/>
                <w:sz w:val="18"/>
                <w:szCs w:val="18"/>
              </w:rPr>
              <w:t>17YBA056</w:t>
            </w:r>
            <w:r w:rsidR="001976DA" w:rsidRPr="00B83002">
              <w:rPr>
                <w:rFonts w:hint="eastAsia"/>
                <w:kern w:val="0"/>
                <w:sz w:val="18"/>
                <w:szCs w:val="18"/>
              </w:rPr>
              <w:t>；</w:t>
            </w:r>
          </w:p>
          <w:p w:rsidR="001976DA" w:rsidRPr="00B83002" w:rsidRDefault="001976DA" w:rsidP="001976D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B83002">
              <w:rPr>
                <w:rFonts w:hint="eastAsia"/>
                <w:kern w:val="0"/>
                <w:sz w:val="18"/>
                <w:szCs w:val="18"/>
              </w:rPr>
              <w:t>2.</w:t>
            </w:r>
            <w:r w:rsidRPr="00B83002">
              <w:rPr>
                <w:kern w:val="0"/>
                <w:sz w:val="18"/>
                <w:szCs w:val="18"/>
              </w:rPr>
              <w:t xml:space="preserve"> 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教育信息化背景</w:t>
            </w:r>
            <w:proofErr w:type="gramStart"/>
            <w:r w:rsidRPr="00B83002">
              <w:rPr>
                <w:rFonts w:hint="eastAsia"/>
                <w:kern w:val="0"/>
                <w:sz w:val="18"/>
                <w:szCs w:val="18"/>
              </w:rPr>
              <w:t>下地方</w:t>
            </w:r>
            <w:proofErr w:type="gramEnd"/>
            <w:r w:rsidRPr="00B83002">
              <w:rPr>
                <w:rFonts w:hint="eastAsia"/>
                <w:kern w:val="0"/>
                <w:sz w:val="18"/>
                <w:szCs w:val="18"/>
              </w:rPr>
              <w:t>本科院校大学生外语综合</w:t>
            </w:r>
            <w:proofErr w:type="gramStart"/>
            <w:r w:rsidRPr="00B83002">
              <w:rPr>
                <w:rFonts w:hint="eastAsia"/>
                <w:kern w:val="0"/>
                <w:sz w:val="18"/>
                <w:szCs w:val="18"/>
              </w:rPr>
              <w:t>新能力</w:t>
            </w:r>
            <w:proofErr w:type="gramEnd"/>
            <w:r w:rsidRPr="00B83002">
              <w:rPr>
                <w:rFonts w:hint="eastAsia"/>
                <w:kern w:val="0"/>
                <w:sz w:val="18"/>
                <w:szCs w:val="18"/>
              </w:rPr>
              <w:t>培养研究。湖南省教育厅科技处，立项号：</w:t>
            </w:r>
            <w:r w:rsidRPr="00B83002">
              <w:rPr>
                <w:kern w:val="0"/>
                <w:sz w:val="18"/>
                <w:szCs w:val="18"/>
              </w:rPr>
              <w:t>17C0268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:rsidR="004B469C" w:rsidRPr="00B83002" w:rsidRDefault="004B469C" w:rsidP="001976D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B83002">
              <w:rPr>
                <w:rFonts w:hint="eastAsia"/>
                <w:kern w:val="0"/>
                <w:sz w:val="18"/>
                <w:szCs w:val="18"/>
              </w:rPr>
              <w:t>(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)</w:t>
            </w:r>
            <w:proofErr w:type="gramStart"/>
            <w:r w:rsidRPr="00B83002">
              <w:rPr>
                <w:rFonts w:hint="eastAsia"/>
                <w:kern w:val="0"/>
                <w:sz w:val="18"/>
                <w:szCs w:val="18"/>
              </w:rPr>
              <w:t>已结项</w:t>
            </w:r>
            <w:r w:rsidR="00096C31" w:rsidRPr="00B83002">
              <w:rPr>
                <w:rFonts w:hint="eastAsia"/>
                <w:kern w:val="0"/>
                <w:sz w:val="18"/>
                <w:szCs w:val="18"/>
              </w:rPr>
              <w:t>合格</w:t>
            </w:r>
            <w:proofErr w:type="gramEnd"/>
            <w:r w:rsidRPr="00B83002">
              <w:rPr>
                <w:rFonts w:hint="eastAsia"/>
                <w:kern w:val="0"/>
                <w:sz w:val="18"/>
                <w:szCs w:val="18"/>
              </w:rPr>
              <w:t>项目</w:t>
            </w:r>
          </w:p>
          <w:p w:rsidR="004B469C" w:rsidRPr="00B83002" w:rsidRDefault="000943BC" w:rsidP="001976D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1. 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语境、语义与外语语言能力培养研究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, 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湖南省社科规划办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 xml:space="preserve">, 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11WLH09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2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湖南新升格本科院校</w:t>
            </w:r>
            <w:r w:rsidRPr="00B83002">
              <w:rPr>
                <w:rFonts w:ascii="ˎ̥" w:hAnsi="ˎ̥"/>
                <w:sz w:val="18"/>
                <w:szCs w:val="18"/>
              </w:rPr>
              <w:t>“</w:t>
            </w:r>
            <w:r w:rsidRPr="00B83002">
              <w:rPr>
                <w:rFonts w:ascii="ˎ̥" w:hAnsi="ˎ̥"/>
                <w:sz w:val="18"/>
                <w:szCs w:val="18"/>
              </w:rPr>
              <w:t>双语</w:t>
            </w:r>
            <w:r w:rsidRPr="00B83002">
              <w:rPr>
                <w:rFonts w:ascii="ˎ̥" w:hAnsi="ˎ̥"/>
                <w:sz w:val="18"/>
                <w:szCs w:val="18"/>
              </w:rPr>
              <w:t>”</w:t>
            </w:r>
            <w:r w:rsidRPr="00B83002">
              <w:rPr>
                <w:rFonts w:ascii="ˎ̥" w:hAnsi="ˎ̥"/>
                <w:sz w:val="18"/>
                <w:szCs w:val="18"/>
              </w:rPr>
              <w:t>教学与学生专业能力培养相关研究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湖南省社科联合会，立项号：</w:t>
            </w:r>
            <w:r w:rsidRPr="00B83002">
              <w:rPr>
                <w:rFonts w:ascii="ˎ̥" w:hAnsi="ˎ̥"/>
                <w:sz w:val="18"/>
                <w:szCs w:val="18"/>
              </w:rPr>
              <w:t>1011049B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3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财经类专科院校大学英语课程体系建设研究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湖南省教育厅，立项号：</w:t>
            </w:r>
            <w:r w:rsidRPr="00B83002">
              <w:rPr>
                <w:rFonts w:ascii="ˎ̥" w:hAnsi="ˎ̥"/>
                <w:sz w:val="18"/>
                <w:szCs w:val="18"/>
              </w:rPr>
              <w:t>263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4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构建大学英语立体化教学体系研究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湖南财经高等专科学校，立项号：</w:t>
            </w:r>
            <w:r w:rsidRPr="00B83002">
              <w:rPr>
                <w:rFonts w:ascii="ˎ̥" w:hAnsi="ˎ̥"/>
                <w:sz w:val="18"/>
                <w:szCs w:val="18"/>
              </w:rPr>
              <w:t>J200664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宋体" w:hAnsi="宋体" w:hint="eastAsia"/>
                <w:sz w:val="18"/>
                <w:szCs w:val="18"/>
              </w:rPr>
              <w:t>5．语境、语义的互动生成关系与外语语言能力培养研究，湖南财政经济学院，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宋体" w:hAnsi="宋体" w:cs="Tahoma"/>
                <w:b/>
                <w:bCs/>
                <w:color w:val="555555"/>
                <w:kern w:val="0"/>
                <w:sz w:val="18"/>
                <w:szCs w:val="18"/>
              </w:rPr>
              <w:t>K201211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  <w:r w:rsidRPr="00B83002">
              <w:rPr>
                <w:rFonts w:ascii="ˎ̥" w:hAnsi="ˎ̥" w:hint="eastAsia"/>
                <w:sz w:val="18"/>
                <w:szCs w:val="18"/>
              </w:rPr>
              <w:t xml:space="preserve"> 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6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网络新技术对财经大学英语教学方式的影响研究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>，湖南财政经济学院，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ˎ̥" w:hAnsi="ˎ̥"/>
                <w:sz w:val="18"/>
                <w:szCs w:val="18"/>
              </w:rPr>
              <w:t>K201007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7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语境化与财经专门用途英语教学研究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>湖南财经高等专科学校，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ˎ̥" w:hAnsi="ˎ̥"/>
                <w:sz w:val="18"/>
                <w:szCs w:val="18"/>
              </w:rPr>
              <w:t>K2009018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8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．大学英语学习后进生转化研究，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>湖南财经高等专科学校，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ˎ̥" w:hAnsi="ˎ̥" w:hint="eastAsia"/>
                <w:sz w:val="18"/>
                <w:szCs w:val="18"/>
              </w:rPr>
              <w:t>S</w:t>
            </w:r>
            <w:r w:rsidRPr="00B83002">
              <w:rPr>
                <w:rFonts w:ascii="ˎ̥" w:hAnsi="ˎ̥"/>
                <w:sz w:val="18"/>
                <w:szCs w:val="18"/>
              </w:rPr>
              <w:t>200</w:t>
            </w:r>
            <w:r w:rsidRPr="00B83002">
              <w:rPr>
                <w:rFonts w:ascii="ˎ̥" w:hAnsi="ˎ̥" w:hint="eastAsia"/>
                <w:sz w:val="18"/>
                <w:szCs w:val="18"/>
              </w:rPr>
              <w:t>706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</w:p>
          <w:p w:rsidR="004B469C" w:rsidRPr="00B83002" w:rsidRDefault="000943BC" w:rsidP="001976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9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大学英语网络课程可行性研究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>湖南财经高等专科学校，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ˎ̥" w:hAnsi="ˎ̥"/>
                <w:sz w:val="18"/>
                <w:szCs w:val="18"/>
              </w:rPr>
              <w:t>J200638</w:t>
            </w:r>
            <w:r w:rsidRPr="00B83002">
              <w:rPr>
                <w:rFonts w:ascii="ˎ̥" w:hAnsi="ˎ̥" w:hint="eastAsia"/>
                <w:sz w:val="18"/>
                <w:szCs w:val="18"/>
              </w:rPr>
              <w:t>；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0943BC" w:rsidRPr="00B83002" w:rsidRDefault="000943BC" w:rsidP="001976DA">
            <w:pPr>
              <w:spacing w:line="240" w:lineRule="exact"/>
              <w:rPr>
                <w:rFonts w:ascii="ˎ̥" w:hAnsi="ˎ̥" w:hint="eastAsia"/>
                <w:sz w:val="18"/>
                <w:szCs w:val="18"/>
              </w:rPr>
            </w:pPr>
            <w:r w:rsidRPr="00B83002">
              <w:rPr>
                <w:rFonts w:ascii="ˎ̥" w:hAnsi="ˎ̥" w:hint="eastAsia"/>
                <w:sz w:val="18"/>
                <w:szCs w:val="18"/>
              </w:rPr>
              <w:t>10</w:t>
            </w:r>
            <w:r w:rsidRPr="00B83002">
              <w:rPr>
                <w:rFonts w:ascii="ˎ̥" w:hAnsi="ˎ̥" w:hint="eastAsia"/>
                <w:sz w:val="18"/>
                <w:szCs w:val="18"/>
              </w:rPr>
              <w:t>．</w:t>
            </w:r>
            <w:r w:rsidRPr="00B83002">
              <w:rPr>
                <w:rFonts w:ascii="ˎ̥" w:hAnsi="ˎ̥"/>
                <w:sz w:val="18"/>
                <w:szCs w:val="18"/>
              </w:rPr>
              <w:t>以知识建构的认知语境对外语学习的影响</w:t>
            </w:r>
            <w:r w:rsidRPr="00B83002">
              <w:rPr>
                <w:rFonts w:ascii="ˎ̥" w:hAnsi="ˎ̥" w:hint="eastAsia"/>
                <w:sz w:val="18"/>
                <w:szCs w:val="18"/>
              </w:rPr>
              <w:t>，湖南财经高等专科学校，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ˎ̥" w:hAnsi="ˎ̥"/>
                <w:sz w:val="18"/>
                <w:szCs w:val="18"/>
              </w:rPr>
              <w:t>J200511</w:t>
            </w:r>
            <w:r w:rsidRPr="00B83002">
              <w:rPr>
                <w:rFonts w:ascii="ˎ̥" w:hAnsi="ˎ̥" w:hint="eastAsia"/>
                <w:sz w:val="18"/>
                <w:szCs w:val="18"/>
              </w:rPr>
              <w:t>。</w:t>
            </w:r>
          </w:p>
          <w:p w:rsidR="00D76A48" w:rsidRPr="004F00C9" w:rsidRDefault="000943BC" w:rsidP="001976DA">
            <w:pPr>
              <w:spacing w:line="240" w:lineRule="exact"/>
              <w:rPr>
                <w:szCs w:val="21"/>
              </w:rPr>
            </w:pPr>
            <w:r w:rsidRPr="00B83002">
              <w:rPr>
                <w:rFonts w:ascii="宋体" w:hAnsi="宋体" w:hint="eastAsia"/>
                <w:sz w:val="18"/>
                <w:szCs w:val="18"/>
              </w:rPr>
              <w:t>二、参与 1．我校实验室教学资源建设问题研究，湖南财政经济学院，</w:t>
            </w:r>
            <w:r w:rsidRPr="00B83002">
              <w:rPr>
                <w:rFonts w:hint="eastAsia"/>
                <w:kern w:val="0"/>
                <w:sz w:val="18"/>
                <w:szCs w:val="18"/>
              </w:rPr>
              <w:t>立项号：</w:t>
            </w:r>
            <w:r w:rsidRPr="00B83002">
              <w:rPr>
                <w:rFonts w:ascii="宋体" w:hAnsi="宋体" w:hint="eastAsia"/>
                <w:sz w:val="18"/>
                <w:szCs w:val="18"/>
              </w:rPr>
              <w:t>J200902。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</w:tr>
      <w:tr w:rsidR="00D76A48" w:rsidRPr="004F00C9" w:rsidTr="0037699E">
        <w:trPr>
          <w:cantSplit/>
          <w:trHeight w:val="641"/>
          <w:jc w:val="center"/>
        </w:trPr>
        <w:tc>
          <w:tcPr>
            <w:tcW w:w="67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学生思想政治</w:t>
            </w:r>
          </w:p>
          <w:p w:rsidR="00D76A48" w:rsidRPr="004F00C9" w:rsidRDefault="00D76A48" w:rsidP="00D76A48">
            <w:pPr>
              <w:spacing w:line="280" w:lineRule="exact"/>
              <w:jc w:val="center"/>
              <w:rPr>
                <w:szCs w:val="21"/>
              </w:rPr>
            </w:pPr>
            <w:r w:rsidRPr="004F00C9">
              <w:rPr>
                <w:szCs w:val="21"/>
              </w:rPr>
              <w:t>教育工作业绩</w:t>
            </w:r>
          </w:p>
        </w:tc>
        <w:tc>
          <w:tcPr>
            <w:tcW w:w="1240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76A48" w:rsidRPr="004F00C9" w:rsidRDefault="00D76A48" w:rsidP="00D76A48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48" w:rsidRPr="004F00C9" w:rsidRDefault="00D76A48" w:rsidP="00B83002">
            <w:pPr>
              <w:spacing w:line="280" w:lineRule="exact"/>
              <w:rPr>
                <w:szCs w:val="21"/>
              </w:rPr>
            </w:pPr>
            <w:r w:rsidRPr="004F00C9">
              <w:rPr>
                <w:szCs w:val="21"/>
              </w:rPr>
              <w:t>学校主管部门（盖章）审核人签名：</w:t>
            </w:r>
          </w:p>
        </w:tc>
      </w:tr>
    </w:tbl>
    <w:p w:rsidR="00CF094C" w:rsidRPr="004F00C9" w:rsidRDefault="00CF094C" w:rsidP="00CF094C">
      <w:pPr>
        <w:spacing w:line="360" w:lineRule="exact"/>
        <w:jc w:val="center"/>
        <w:rPr>
          <w:sz w:val="24"/>
          <w:szCs w:val="32"/>
        </w:rPr>
      </w:pPr>
      <w:r w:rsidRPr="004F00C9">
        <w:rPr>
          <w:sz w:val="24"/>
          <w:szCs w:val="32"/>
        </w:rPr>
        <w:t>单位（公章）：</w:t>
      </w:r>
      <w:r w:rsidRPr="004F00C9">
        <w:rPr>
          <w:sz w:val="24"/>
          <w:szCs w:val="32"/>
        </w:rPr>
        <w:t xml:space="preserve">                                              </w:t>
      </w:r>
      <w:r w:rsidRPr="004F00C9">
        <w:rPr>
          <w:sz w:val="24"/>
          <w:szCs w:val="32"/>
        </w:rPr>
        <w:t>单位审核责任人签名：</w:t>
      </w:r>
      <w:r w:rsidRPr="004F00C9">
        <w:rPr>
          <w:sz w:val="24"/>
          <w:szCs w:val="32"/>
        </w:rPr>
        <w:t xml:space="preserve">                                                           </w:t>
      </w:r>
      <w:r w:rsidRPr="004F00C9">
        <w:rPr>
          <w:sz w:val="24"/>
          <w:szCs w:val="32"/>
        </w:rPr>
        <w:t>填表日期：</w:t>
      </w:r>
      <w:r w:rsidRPr="004F00C9">
        <w:rPr>
          <w:sz w:val="24"/>
          <w:szCs w:val="32"/>
        </w:rPr>
        <w:t xml:space="preserve">       </w:t>
      </w:r>
      <w:r w:rsidR="00154F6B">
        <w:rPr>
          <w:sz w:val="24"/>
          <w:szCs w:val="32"/>
        </w:rPr>
        <w:t>2017</w:t>
      </w:r>
      <w:r w:rsidRPr="004F00C9">
        <w:rPr>
          <w:sz w:val="24"/>
          <w:szCs w:val="32"/>
        </w:rPr>
        <w:t>年</w:t>
      </w:r>
      <w:r w:rsidR="00154F6B">
        <w:rPr>
          <w:rFonts w:hint="eastAsia"/>
          <w:sz w:val="24"/>
          <w:szCs w:val="32"/>
        </w:rPr>
        <w:t>11</w:t>
      </w:r>
      <w:r w:rsidRPr="004F00C9">
        <w:rPr>
          <w:sz w:val="24"/>
          <w:szCs w:val="32"/>
        </w:rPr>
        <w:t xml:space="preserve"> </w:t>
      </w:r>
      <w:r w:rsidRPr="004F00C9">
        <w:rPr>
          <w:sz w:val="24"/>
          <w:szCs w:val="32"/>
        </w:rPr>
        <w:t>月</w:t>
      </w:r>
      <w:r w:rsidR="00154F6B">
        <w:rPr>
          <w:rFonts w:hint="eastAsia"/>
          <w:sz w:val="24"/>
          <w:szCs w:val="32"/>
        </w:rPr>
        <w:t>20</w:t>
      </w:r>
      <w:r w:rsidRPr="004F00C9">
        <w:rPr>
          <w:sz w:val="24"/>
          <w:szCs w:val="32"/>
        </w:rPr>
        <w:t>日</w:t>
      </w:r>
    </w:p>
    <w:p w:rsidR="00CF094C" w:rsidRPr="004F00C9" w:rsidRDefault="00CF094C" w:rsidP="00CF094C">
      <w:pPr>
        <w:spacing w:line="360" w:lineRule="exact"/>
        <w:ind w:firstLineChars="200" w:firstLine="480"/>
        <w:rPr>
          <w:szCs w:val="21"/>
        </w:rPr>
        <w:sectPr w:rsidR="00CF094C" w:rsidRPr="004F00C9" w:rsidSect="00724210">
          <w:footerReference w:type="even" r:id="rId6"/>
          <w:footerReference w:type="default" r:id="rId7"/>
          <w:pgSz w:w="23814" w:h="16840" w:orient="landscape" w:code="8"/>
          <w:pgMar w:top="1156" w:right="1361" w:bottom="1156" w:left="1588" w:header="851" w:footer="1418" w:gutter="0"/>
          <w:cols w:space="425"/>
          <w:docGrid w:linePitch="579" w:charSpace="-849"/>
        </w:sectPr>
      </w:pPr>
      <w:r w:rsidRPr="004F00C9">
        <w:rPr>
          <w:sz w:val="24"/>
          <w:szCs w:val="32"/>
        </w:rPr>
        <w:t>注：</w:t>
      </w:r>
      <w:r w:rsidRPr="004F00C9">
        <w:rPr>
          <w:sz w:val="24"/>
          <w:szCs w:val="32"/>
        </w:rPr>
        <w:t>1</w:t>
      </w:r>
      <w:r w:rsidRPr="004F00C9">
        <w:rPr>
          <w:sz w:val="24"/>
          <w:szCs w:val="32"/>
        </w:rPr>
        <w:t>、表中</w:t>
      </w:r>
      <w:r w:rsidRPr="004F00C9">
        <w:rPr>
          <w:sz w:val="24"/>
          <w:szCs w:val="32"/>
        </w:rPr>
        <w:t>“</w:t>
      </w:r>
      <w:r w:rsidRPr="004F00C9">
        <w:rPr>
          <w:sz w:val="24"/>
          <w:szCs w:val="32"/>
        </w:rPr>
        <w:t>其它教学工作量</w:t>
      </w:r>
      <w:r w:rsidRPr="004F00C9">
        <w:rPr>
          <w:sz w:val="24"/>
          <w:szCs w:val="32"/>
        </w:rPr>
        <w:t>”</w:t>
      </w:r>
      <w:r w:rsidRPr="004F00C9">
        <w:rPr>
          <w:sz w:val="24"/>
          <w:szCs w:val="32"/>
        </w:rPr>
        <w:t>是指出卷、监考、指导毕业生论文等。</w:t>
      </w:r>
      <w:r w:rsidRPr="004F00C9">
        <w:rPr>
          <w:sz w:val="24"/>
          <w:szCs w:val="32"/>
        </w:rPr>
        <w:t>2</w:t>
      </w:r>
      <w:r w:rsidRPr="004F00C9">
        <w:rPr>
          <w:sz w:val="24"/>
          <w:szCs w:val="32"/>
        </w:rPr>
        <w:t>、增刊、论文集、用稿通知、清样、习题集（库）等均不作为申报高级专业技术职务的参评材料。</w:t>
      </w:r>
      <w:r w:rsidRPr="004F00C9">
        <w:rPr>
          <w:sz w:val="24"/>
          <w:szCs w:val="32"/>
        </w:rPr>
        <w:t xml:space="preserve"> </w:t>
      </w:r>
    </w:p>
    <w:p w:rsidR="00C207C1" w:rsidRPr="00CF094C" w:rsidRDefault="00C207C1" w:rsidP="00CF094C"/>
    <w:sectPr w:rsidR="00C207C1" w:rsidRPr="00CF094C" w:rsidSect="00C8060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EE" w:rsidRDefault="002456EE" w:rsidP="00CF094C">
      <w:r>
        <w:separator/>
      </w:r>
    </w:p>
  </w:endnote>
  <w:endnote w:type="continuationSeparator" w:id="0">
    <w:p w:rsidR="002456EE" w:rsidRDefault="002456EE" w:rsidP="00CF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4C" w:rsidRDefault="00CF094C" w:rsidP="0072421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094C" w:rsidRDefault="00CF094C" w:rsidP="0072421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4C" w:rsidRPr="00950AD1" w:rsidRDefault="00CF094C" w:rsidP="00950AD1">
    <w:pPr>
      <w:pStyle w:val="a4"/>
      <w:framePr w:w="1131" w:wrap="around" w:vAnchor="text" w:hAnchor="margin" w:xAlign="outside" w:y="8"/>
      <w:rPr>
        <w:rStyle w:val="a5"/>
        <w:rFonts w:ascii="宋体" w:hAnsi="宋体"/>
        <w:sz w:val="28"/>
        <w:szCs w:val="28"/>
      </w:rPr>
    </w:pPr>
    <w:r w:rsidRPr="00950AD1">
      <w:rPr>
        <w:rStyle w:val="a5"/>
        <w:rFonts w:ascii="宋体" w:hAnsi="宋体" w:hint="eastAsia"/>
        <w:sz w:val="28"/>
        <w:szCs w:val="28"/>
      </w:rPr>
      <w:t>—</w:t>
    </w:r>
    <w:r w:rsidRPr="00950AD1">
      <w:rPr>
        <w:rStyle w:val="a5"/>
        <w:rFonts w:ascii="宋体" w:hAnsi="宋体"/>
        <w:sz w:val="28"/>
        <w:szCs w:val="28"/>
      </w:rPr>
      <w:fldChar w:fldCharType="begin"/>
    </w:r>
    <w:r w:rsidRPr="00950AD1">
      <w:rPr>
        <w:rStyle w:val="a5"/>
        <w:rFonts w:ascii="宋体" w:hAnsi="宋体"/>
        <w:sz w:val="28"/>
        <w:szCs w:val="28"/>
      </w:rPr>
      <w:instrText xml:space="preserve">PAGE  </w:instrText>
    </w:r>
    <w:r w:rsidRPr="00950AD1">
      <w:rPr>
        <w:rStyle w:val="a5"/>
        <w:rFonts w:ascii="宋体" w:hAnsi="宋体"/>
        <w:sz w:val="28"/>
        <w:szCs w:val="28"/>
      </w:rPr>
      <w:fldChar w:fldCharType="separate"/>
    </w:r>
    <w:r w:rsidR="003A4C61">
      <w:rPr>
        <w:rStyle w:val="a5"/>
        <w:rFonts w:ascii="宋体" w:hAnsi="宋体"/>
        <w:noProof/>
        <w:sz w:val="28"/>
        <w:szCs w:val="28"/>
      </w:rPr>
      <w:t>2</w:t>
    </w:r>
    <w:r w:rsidRPr="00950AD1">
      <w:rPr>
        <w:rStyle w:val="a5"/>
        <w:rFonts w:ascii="宋体" w:hAnsi="宋体"/>
        <w:sz w:val="28"/>
        <w:szCs w:val="28"/>
      </w:rPr>
      <w:fldChar w:fldCharType="end"/>
    </w:r>
    <w:r w:rsidRPr="00950AD1">
      <w:rPr>
        <w:rStyle w:val="a5"/>
        <w:rFonts w:ascii="宋体" w:hAnsi="宋体" w:hint="eastAsia"/>
        <w:sz w:val="28"/>
        <w:szCs w:val="28"/>
      </w:rPr>
      <w:t>—</w:t>
    </w:r>
  </w:p>
  <w:p w:rsidR="00CF094C" w:rsidRDefault="00CF094C" w:rsidP="0072421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EE" w:rsidRDefault="002456EE" w:rsidP="00CF094C">
      <w:r>
        <w:separator/>
      </w:r>
    </w:p>
  </w:footnote>
  <w:footnote w:type="continuationSeparator" w:id="0">
    <w:p w:rsidR="002456EE" w:rsidRDefault="002456EE" w:rsidP="00CF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5E"/>
    <w:rsid w:val="00023096"/>
    <w:rsid w:val="00026B20"/>
    <w:rsid w:val="00044D70"/>
    <w:rsid w:val="000453C2"/>
    <w:rsid w:val="000617A9"/>
    <w:rsid w:val="00061993"/>
    <w:rsid w:val="000943BC"/>
    <w:rsid w:val="00096C31"/>
    <w:rsid w:val="000E1724"/>
    <w:rsid w:val="000F1A9C"/>
    <w:rsid w:val="0014425F"/>
    <w:rsid w:val="0015189A"/>
    <w:rsid w:val="00154F6B"/>
    <w:rsid w:val="00155F2C"/>
    <w:rsid w:val="0016264D"/>
    <w:rsid w:val="00172106"/>
    <w:rsid w:val="00172900"/>
    <w:rsid w:val="00190515"/>
    <w:rsid w:val="001976DA"/>
    <w:rsid w:val="001A4BCA"/>
    <w:rsid w:val="001A53D0"/>
    <w:rsid w:val="001B07A2"/>
    <w:rsid w:val="001D55C5"/>
    <w:rsid w:val="001E524A"/>
    <w:rsid w:val="001E6764"/>
    <w:rsid w:val="001F04F9"/>
    <w:rsid w:val="00227366"/>
    <w:rsid w:val="002412CA"/>
    <w:rsid w:val="0024242B"/>
    <w:rsid w:val="002456EE"/>
    <w:rsid w:val="00255E52"/>
    <w:rsid w:val="002611DA"/>
    <w:rsid w:val="002C2778"/>
    <w:rsid w:val="002D4504"/>
    <w:rsid w:val="002D5C6D"/>
    <w:rsid w:val="00301204"/>
    <w:rsid w:val="00325F8B"/>
    <w:rsid w:val="003362B2"/>
    <w:rsid w:val="00343BFA"/>
    <w:rsid w:val="00364209"/>
    <w:rsid w:val="00375A2A"/>
    <w:rsid w:val="0037699E"/>
    <w:rsid w:val="00392DEE"/>
    <w:rsid w:val="003A0D33"/>
    <w:rsid w:val="003A4C61"/>
    <w:rsid w:val="003D72FE"/>
    <w:rsid w:val="0041575F"/>
    <w:rsid w:val="00416B1E"/>
    <w:rsid w:val="00430933"/>
    <w:rsid w:val="0043222E"/>
    <w:rsid w:val="00462D6B"/>
    <w:rsid w:val="00484D2C"/>
    <w:rsid w:val="00492A66"/>
    <w:rsid w:val="004B32F5"/>
    <w:rsid w:val="004B469C"/>
    <w:rsid w:val="004B6B05"/>
    <w:rsid w:val="004C49A5"/>
    <w:rsid w:val="0050015E"/>
    <w:rsid w:val="00517B30"/>
    <w:rsid w:val="00530166"/>
    <w:rsid w:val="00556376"/>
    <w:rsid w:val="00560F9E"/>
    <w:rsid w:val="005A05B4"/>
    <w:rsid w:val="005A102D"/>
    <w:rsid w:val="005A1095"/>
    <w:rsid w:val="005A2DC6"/>
    <w:rsid w:val="005B0174"/>
    <w:rsid w:val="005B2331"/>
    <w:rsid w:val="005B40E2"/>
    <w:rsid w:val="005B413E"/>
    <w:rsid w:val="005C207F"/>
    <w:rsid w:val="005D1CFB"/>
    <w:rsid w:val="005D7B38"/>
    <w:rsid w:val="005E3BDA"/>
    <w:rsid w:val="005E3E7E"/>
    <w:rsid w:val="005F7F19"/>
    <w:rsid w:val="0061547A"/>
    <w:rsid w:val="00620602"/>
    <w:rsid w:val="00621758"/>
    <w:rsid w:val="0063687B"/>
    <w:rsid w:val="006368C1"/>
    <w:rsid w:val="006371BD"/>
    <w:rsid w:val="006429A5"/>
    <w:rsid w:val="006462BA"/>
    <w:rsid w:val="0065206B"/>
    <w:rsid w:val="00656714"/>
    <w:rsid w:val="006A385F"/>
    <w:rsid w:val="006C04EC"/>
    <w:rsid w:val="006F7061"/>
    <w:rsid w:val="0070128F"/>
    <w:rsid w:val="00716B9A"/>
    <w:rsid w:val="00716D9C"/>
    <w:rsid w:val="007346A2"/>
    <w:rsid w:val="0074503E"/>
    <w:rsid w:val="007513B3"/>
    <w:rsid w:val="00752FA1"/>
    <w:rsid w:val="00753A3E"/>
    <w:rsid w:val="00764FD7"/>
    <w:rsid w:val="007669E1"/>
    <w:rsid w:val="007739E4"/>
    <w:rsid w:val="00774FB2"/>
    <w:rsid w:val="007762F0"/>
    <w:rsid w:val="00790F4E"/>
    <w:rsid w:val="007D3CE3"/>
    <w:rsid w:val="007E376B"/>
    <w:rsid w:val="007F42DB"/>
    <w:rsid w:val="00831645"/>
    <w:rsid w:val="00845057"/>
    <w:rsid w:val="0086165E"/>
    <w:rsid w:val="008648D8"/>
    <w:rsid w:val="00867D12"/>
    <w:rsid w:val="00867EB6"/>
    <w:rsid w:val="00873158"/>
    <w:rsid w:val="00892085"/>
    <w:rsid w:val="008A229F"/>
    <w:rsid w:val="008A269D"/>
    <w:rsid w:val="008B0E11"/>
    <w:rsid w:val="008B1134"/>
    <w:rsid w:val="00910A42"/>
    <w:rsid w:val="00915205"/>
    <w:rsid w:val="0092658B"/>
    <w:rsid w:val="009347B9"/>
    <w:rsid w:val="00963DF9"/>
    <w:rsid w:val="00977904"/>
    <w:rsid w:val="00993512"/>
    <w:rsid w:val="009A4F68"/>
    <w:rsid w:val="009A601B"/>
    <w:rsid w:val="009A62BC"/>
    <w:rsid w:val="009B3A79"/>
    <w:rsid w:val="009D0A8F"/>
    <w:rsid w:val="009E4A0B"/>
    <w:rsid w:val="00A065AC"/>
    <w:rsid w:val="00A52627"/>
    <w:rsid w:val="00A74706"/>
    <w:rsid w:val="00A76304"/>
    <w:rsid w:val="00A95F2B"/>
    <w:rsid w:val="00AA4FCF"/>
    <w:rsid w:val="00AA7BBC"/>
    <w:rsid w:val="00AD299A"/>
    <w:rsid w:val="00AF5B1C"/>
    <w:rsid w:val="00B00287"/>
    <w:rsid w:val="00B24E54"/>
    <w:rsid w:val="00B250DE"/>
    <w:rsid w:val="00B3254C"/>
    <w:rsid w:val="00B428D8"/>
    <w:rsid w:val="00B42904"/>
    <w:rsid w:val="00B51801"/>
    <w:rsid w:val="00B54CC9"/>
    <w:rsid w:val="00B5698B"/>
    <w:rsid w:val="00B574A7"/>
    <w:rsid w:val="00B76568"/>
    <w:rsid w:val="00B7740A"/>
    <w:rsid w:val="00B83002"/>
    <w:rsid w:val="00B924FC"/>
    <w:rsid w:val="00BB6681"/>
    <w:rsid w:val="00BC045A"/>
    <w:rsid w:val="00BC38C2"/>
    <w:rsid w:val="00BC7181"/>
    <w:rsid w:val="00C207C1"/>
    <w:rsid w:val="00C2628F"/>
    <w:rsid w:val="00C37B53"/>
    <w:rsid w:val="00C40BBF"/>
    <w:rsid w:val="00C53865"/>
    <w:rsid w:val="00C556D4"/>
    <w:rsid w:val="00C62487"/>
    <w:rsid w:val="00C80608"/>
    <w:rsid w:val="00CC551D"/>
    <w:rsid w:val="00CC7C2E"/>
    <w:rsid w:val="00CF094C"/>
    <w:rsid w:val="00CF5C75"/>
    <w:rsid w:val="00D126E9"/>
    <w:rsid w:val="00D25252"/>
    <w:rsid w:val="00D62F2C"/>
    <w:rsid w:val="00D76A48"/>
    <w:rsid w:val="00D81648"/>
    <w:rsid w:val="00D853FA"/>
    <w:rsid w:val="00D85965"/>
    <w:rsid w:val="00DA7D99"/>
    <w:rsid w:val="00DE159D"/>
    <w:rsid w:val="00E1054A"/>
    <w:rsid w:val="00E13263"/>
    <w:rsid w:val="00E533C8"/>
    <w:rsid w:val="00EB759D"/>
    <w:rsid w:val="00ED708B"/>
    <w:rsid w:val="00EE2E02"/>
    <w:rsid w:val="00EE7FB5"/>
    <w:rsid w:val="00F02009"/>
    <w:rsid w:val="00F07CFC"/>
    <w:rsid w:val="00F268A4"/>
    <w:rsid w:val="00F378BA"/>
    <w:rsid w:val="00F552CB"/>
    <w:rsid w:val="00F64C4F"/>
    <w:rsid w:val="00F74168"/>
    <w:rsid w:val="00F76252"/>
    <w:rsid w:val="00F8050E"/>
    <w:rsid w:val="00F81573"/>
    <w:rsid w:val="00F90886"/>
    <w:rsid w:val="00F939F0"/>
    <w:rsid w:val="00FC12FA"/>
    <w:rsid w:val="00FC673E"/>
    <w:rsid w:val="00FD7892"/>
    <w:rsid w:val="00FE51D4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E843FE8-77BF-459D-8AB4-5E935872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94C"/>
    <w:rPr>
      <w:sz w:val="18"/>
      <w:szCs w:val="18"/>
    </w:rPr>
  </w:style>
  <w:style w:type="character" w:styleId="a5">
    <w:name w:val="page number"/>
    <w:basedOn w:val="a0"/>
    <w:uiPriority w:val="99"/>
    <w:rsid w:val="00C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m</dc:creator>
  <cp:keywords/>
  <dc:description/>
  <cp:lastModifiedBy>jj m</cp:lastModifiedBy>
  <cp:revision>21</cp:revision>
  <dcterms:created xsi:type="dcterms:W3CDTF">2017-11-26T03:38:00Z</dcterms:created>
  <dcterms:modified xsi:type="dcterms:W3CDTF">2018-04-07T07:12:00Z</dcterms:modified>
</cp:coreProperties>
</file>